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bottomFromText="200" w:vertAnchor="page" w:horzAnchor="page" w:tblpX="6357" w:tblpY="6406"/>
        <w:tblW w:w="2758"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5131"/>
      </w:tblGrid>
      <w:tr w:rsidR="000770F8" w:rsidRPr="00FB0009" w:rsidTr="007E7598">
        <w:tc>
          <w:tcPr>
            <w:tcW w:w="5000" w:type="pct"/>
            <w:tcBorders>
              <w:top w:val="single" w:sz="36" w:space="0" w:color="9BBB59"/>
              <w:left w:val="nil"/>
              <w:bottom w:val="single" w:sz="36" w:space="0" w:color="9BBB59"/>
              <w:right w:val="nil"/>
            </w:tcBorders>
          </w:tcPr>
          <w:p w:rsidR="000770F8" w:rsidRPr="00FB0009" w:rsidRDefault="000770F8" w:rsidP="007E7598">
            <w:pPr>
              <w:pStyle w:val="AralkYok"/>
              <w:spacing w:line="360" w:lineRule="auto"/>
              <w:jc w:val="both"/>
              <w:rPr>
                <w:rFonts w:ascii="Candara" w:hAnsi="Candara"/>
                <w:sz w:val="72"/>
                <w:szCs w:val="72"/>
                <w:lang w:val="en-US"/>
              </w:rPr>
            </w:pPr>
            <w:r w:rsidRPr="00FB0009">
              <w:rPr>
                <w:rFonts w:ascii="Candara" w:hAnsi="Candara"/>
                <w:sz w:val="72"/>
                <w:szCs w:val="72"/>
                <w:lang w:val="en-US"/>
              </w:rPr>
              <w:t xml:space="preserve">ISTANBUL </w:t>
            </w:r>
          </w:p>
          <w:p w:rsidR="000770F8" w:rsidRPr="00FB0009" w:rsidRDefault="000770F8" w:rsidP="007E7598">
            <w:pPr>
              <w:pStyle w:val="AralkYok"/>
              <w:spacing w:line="360" w:lineRule="auto"/>
              <w:jc w:val="both"/>
              <w:rPr>
                <w:rFonts w:ascii="Candara" w:hAnsi="Candara"/>
                <w:sz w:val="72"/>
                <w:szCs w:val="72"/>
                <w:lang w:val="en-US"/>
              </w:rPr>
            </w:pPr>
            <w:r w:rsidRPr="00FB0009">
              <w:rPr>
                <w:rFonts w:ascii="Candara" w:hAnsi="Candara"/>
                <w:sz w:val="72"/>
                <w:szCs w:val="72"/>
                <w:lang w:val="en-US"/>
              </w:rPr>
              <w:t>OFFICE REPORT</w:t>
            </w:r>
          </w:p>
        </w:tc>
      </w:tr>
      <w:tr w:rsidR="000770F8" w:rsidRPr="00FB0009" w:rsidTr="007E7598">
        <w:tc>
          <w:tcPr>
            <w:tcW w:w="5000" w:type="pct"/>
            <w:tcBorders>
              <w:top w:val="single" w:sz="36" w:space="0" w:color="9BBB59"/>
              <w:left w:val="nil"/>
              <w:bottom w:val="single" w:sz="36" w:space="0" w:color="9BBB59"/>
              <w:right w:val="nil"/>
            </w:tcBorders>
          </w:tcPr>
          <w:p w:rsidR="000770F8" w:rsidRPr="00FB0009" w:rsidRDefault="000770F8" w:rsidP="007E7598">
            <w:pPr>
              <w:pStyle w:val="AralkYok"/>
              <w:spacing w:line="360" w:lineRule="auto"/>
              <w:jc w:val="both"/>
              <w:rPr>
                <w:rFonts w:ascii="Candara" w:hAnsi="Candara"/>
                <w:sz w:val="40"/>
                <w:szCs w:val="40"/>
                <w:lang w:val="en-US"/>
              </w:rPr>
            </w:pPr>
            <w:r w:rsidRPr="00FB0009">
              <w:rPr>
                <w:rFonts w:ascii="Candara" w:hAnsi="Candara"/>
                <w:sz w:val="40"/>
                <w:szCs w:val="40"/>
                <w:lang w:val="en-US"/>
              </w:rPr>
              <w:t>PRESS KIT</w:t>
            </w:r>
          </w:p>
        </w:tc>
      </w:tr>
      <w:tr w:rsidR="000770F8" w:rsidRPr="00FB0009" w:rsidTr="007E7598">
        <w:tc>
          <w:tcPr>
            <w:tcW w:w="5000" w:type="pct"/>
            <w:tcBorders>
              <w:top w:val="single" w:sz="36" w:space="0" w:color="9BBB59"/>
              <w:left w:val="nil"/>
              <w:bottom w:val="single" w:sz="36" w:space="0" w:color="9BBB59"/>
              <w:right w:val="nil"/>
            </w:tcBorders>
          </w:tcPr>
          <w:p w:rsidR="000770F8" w:rsidRPr="00FB0009" w:rsidRDefault="000770F8" w:rsidP="007E7598">
            <w:pPr>
              <w:pStyle w:val="AralkYok"/>
              <w:spacing w:line="360" w:lineRule="auto"/>
              <w:jc w:val="both"/>
              <w:rPr>
                <w:rFonts w:ascii="Candara" w:hAnsi="Candara"/>
                <w:sz w:val="28"/>
                <w:szCs w:val="28"/>
                <w:lang w:val="en-US"/>
              </w:rPr>
            </w:pPr>
          </w:p>
          <w:p w:rsidR="000770F8" w:rsidRPr="00FB0009" w:rsidRDefault="000770F8" w:rsidP="007E7598">
            <w:pPr>
              <w:pStyle w:val="AralkYok"/>
              <w:spacing w:line="360" w:lineRule="auto"/>
              <w:jc w:val="both"/>
              <w:rPr>
                <w:rFonts w:ascii="Candara" w:hAnsi="Candara"/>
                <w:sz w:val="28"/>
                <w:szCs w:val="28"/>
                <w:lang w:val="en-US"/>
              </w:rPr>
            </w:pPr>
            <w:r w:rsidRPr="00FB0009">
              <w:rPr>
                <w:rFonts w:ascii="Candara" w:hAnsi="Candara" w:cs="Calibri"/>
                <w:sz w:val="28"/>
                <w:szCs w:val="28"/>
                <w:lang w:val="en-US"/>
              </w:rPr>
              <w:t>PRESS BULLETIN</w:t>
            </w:r>
          </w:p>
        </w:tc>
      </w:tr>
    </w:tbl>
    <w:p w:rsidR="000770F8" w:rsidRPr="00FB0009" w:rsidRDefault="00F161A6" w:rsidP="000770F8">
      <w:pPr>
        <w:rPr>
          <w:rFonts w:ascii="Candara" w:hAnsi="Candara"/>
          <w:lang w:val="en-US"/>
        </w:rPr>
      </w:pPr>
      <w:r>
        <w:rPr>
          <w:rFonts w:ascii="Candara" w:hAnsi="Candara"/>
          <w:noProof/>
          <w:lang w:eastAsia="tr-TR"/>
        </w:rPr>
        <mc:AlternateContent>
          <mc:Choice Requires="wps">
            <w:drawing>
              <wp:anchor distT="0" distB="0" distL="114300" distR="114300" simplePos="0" relativeHeight="251659264" behindDoc="0" locked="0" layoutInCell="1" allowOverlap="1">
                <wp:simplePos x="0" y="0"/>
                <wp:positionH relativeFrom="column">
                  <wp:posOffset>-263525</wp:posOffset>
                </wp:positionH>
                <wp:positionV relativeFrom="paragraph">
                  <wp:posOffset>-422910</wp:posOffset>
                </wp:positionV>
                <wp:extent cx="3326765" cy="1336040"/>
                <wp:effectExtent l="0" t="0" r="6985" b="0"/>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765" cy="133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0F8" w:rsidRDefault="000770F8" w:rsidP="000770F8">
                            <w:r>
                              <w:rPr>
                                <w:noProof/>
                                <w:lang w:eastAsia="tr-TR"/>
                              </w:rPr>
                              <w:drawing>
                                <wp:inline distT="0" distB="0" distL="0" distR="0">
                                  <wp:extent cx="3133725" cy="1092200"/>
                                  <wp:effectExtent l="0" t="0" r="9525" b="0"/>
                                  <wp:docPr id="20" name="Resim 20" descr="Logo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1092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2" o:spid="_x0000_s1026" type="#_x0000_t202" style="position:absolute;margin-left:-20.75pt;margin-top:-33.3pt;width:261.95pt;height:10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" stroked="f">
                <v:textbox style="mso-fit-shape-to-text:t">
                  <w:txbxContent>
                    <w:p w:rsidR="000770F8" w:rsidRDefault="000770F8" w:rsidP="000770F8">
                      <w:r>
                        <w:rPr>
                          <w:noProof/>
                          <w:lang w:eastAsia="tr-TR"/>
                        </w:rPr>
                        <w:drawing>
                          <wp:inline distT="0" distB="0" distL="0" distR="0">
                            <wp:extent cx="3133725" cy="1092200"/>
                            <wp:effectExtent l="0" t="0" r="9525" b="0"/>
                            <wp:docPr id="20" name="Resim 20" descr="Logo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1092200"/>
                                    </a:xfrm>
                                    <a:prstGeom prst="rect">
                                      <a:avLst/>
                                    </a:prstGeom>
                                    <a:noFill/>
                                    <a:ln>
                                      <a:noFill/>
                                    </a:ln>
                                  </pic:spPr>
                                </pic:pic>
                              </a:graphicData>
                            </a:graphic>
                          </wp:inline>
                        </w:drawing>
                      </w:r>
                    </w:p>
                  </w:txbxContent>
                </v:textbox>
              </v:shape>
            </w:pict>
          </mc:Fallback>
        </mc:AlternateContent>
      </w:r>
    </w:p>
    <w:p w:rsidR="000770F8" w:rsidRPr="00FB0009" w:rsidRDefault="000770F8" w:rsidP="000770F8">
      <w:pPr>
        <w:rPr>
          <w:rFonts w:ascii="Candara" w:hAnsi="Candara"/>
          <w:lang w:val="en-US"/>
        </w:rPr>
      </w:pPr>
    </w:p>
    <w:p w:rsidR="000770F8" w:rsidRPr="00FB0009" w:rsidRDefault="00F161A6" w:rsidP="000770F8">
      <w:pPr>
        <w:jc w:val="right"/>
        <w:rPr>
          <w:rFonts w:ascii="Candara" w:hAnsi="Candara" w:cs="Arial"/>
          <w:b/>
          <w:sz w:val="19"/>
          <w:szCs w:val="19"/>
          <w:lang w:val="en-US"/>
        </w:rPr>
      </w:pPr>
      <w:r>
        <w:rPr>
          <w:rFonts w:ascii="Candara" w:hAnsi="Candara"/>
          <w:noProof/>
          <w:lang w:eastAsia="tr-TR"/>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ragraph">
                  <wp:posOffset>1500505</wp:posOffset>
                </wp:positionV>
                <wp:extent cx="3646170" cy="959485"/>
                <wp:effectExtent l="0" t="0" r="0" b="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959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0F8" w:rsidRPr="005F5709" w:rsidRDefault="000770F8" w:rsidP="000770F8">
                            <w:pPr>
                              <w:pStyle w:val="AralkYok"/>
                              <w:rPr>
                                <w:rFonts w:ascii="Candara" w:hAnsi="Candara"/>
                                <w:sz w:val="56"/>
                                <w:szCs w:val="56"/>
                              </w:rPr>
                            </w:pPr>
                            <w:r w:rsidRPr="005F5709">
                              <w:rPr>
                                <w:rFonts w:ascii="Candara" w:hAnsi="Candara"/>
                                <w:b/>
                                <w:sz w:val="56"/>
                                <w:szCs w:val="56"/>
                              </w:rPr>
                              <w:t>201</w:t>
                            </w:r>
                            <w:r w:rsidR="00094832">
                              <w:rPr>
                                <w:rFonts w:ascii="Candara" w:hAnsi="Candara"/>
                                <w:b/>
                                <w:sz w:val="56"/>
                                <w:szCs w:val="56"/>
                              </w:rPr>
                              <w:t>7</w:t>
                            </w:r>
                            <w:r w:rsidRPr="005F5709">
                              <w:rPr>
                                <w:rFonts w:ascii="Candara" w:hAnsi="Candara"/>
                                <w:sz w:val="56"/>
                                <w:szCs w:val="56"/>
                              </w:rPr>
                              <w:t xml:space="preserve"> </w:t>
                            </w:r>
                          </w:p>
                          <w:p w:rsidR="000770F8" w:rsidRPr="005F5709" w:rsidRDefault="00094832" w:rsidP="000770F8">
                            <w:pPr>
                              <w:pStyle w:val="AralkYok"/>
                              <w:rPr>
                                <w:rFonts w:ascii="Candara" w:hAnsi="Candara"/>
                                <w:sz w:val="56"/>
                                <w:szCs w:val="56"/>
                                <w:lang w:val="en-US"/>
                              </w:rPr>
                            </w:pPr>
                            <w:r>
                              <w:rPr>
                                <w:rFonts w:ascii="Candara" w:hAnsi="Candara"/>
                                <w:sz w:val="56"/>
                                <w:szCs w:val="56"/>
                                <w:lang w:val="en-US"/>
                              </w:rPr>
                              <w:t>FIRST</w:t>
                            </w:r>
                            <w:r w:rsidR="000770F8" w:rsidRPr="005F5709">
                              <w:rPr>
                                <w:rFonts w:ascii="Candara" w:hAnsi="Candara"/>
                                <w:sz w:val="56"/>
                                <w:szCs w:val="56"/>
                                <w:lang w:val="en-US"/>
                              </w:rPr>
                              <w:t xml:space="preserve"> QUARTER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Metin Kutusu 15" o:spid="_x0000_s1027" type="#_x0000_t202" style="position:absolute;left:0;text-align:left;margin-left:235.9pt;margin-top:118.15pt;width:287.1pt;height:75.55pt;z-index:251660288;visibility:visible;mso-wrap-style:square;mso-width-percent:0;mso-height-percent:200;mso-wrap-distance-left:9pt;mso-wrap-distance-top:0;mso-wrap-distance-right:9pt;mso-wrap-distance-bottom:0;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" stroked="f">
                <v:textbox style="mso-fit-shape-to-text:t">
                  <w:txbxContent>
                    <w:p w:rsidR="000770F8" w:rsidRPr="005F5709" w:rsidRDefault="000770F8" w:rsidP="000770F8">
                      <w:pPr>
                        <w:pStyle w:val="AralkYok"/>
                        <w:rPr>
                          <w:rFonts w:ascii="Candara" w:hAnsi="Candara"/>
                          <w:sz w:val="56"/>
                          <w:szCs w:val="56"/>
                        </w:rPr>
                      </w:pPr>
                      <w:r w:rsidRPr="005F5709">
                        <w:rPr>
                          <w:rFonts w:ascii="Candara" w:hAnsi="Candara"/>
                          <w:b/>
                          <w:sz w:val="56"/>
                          <w:szCs w:val="56"/>
                        </w:rPr>
                        <w:t>201</w:t>
                      </w:r>
                      <w:r w:rsidR="00094832">
                        <w:rPr>
                          <w:rFonts w:ascii="Candara" w:hAnsi="Candara"/>
                          <w:b/>
                          <w:sz w:val="56"/>
                          <w:szCs w:val="56"/>
                        </w:rPr>
                        <w:t>7</w:t>
                      </w:r>
                      <w:r w:rsidRPr="005F5709">
                        <w:rPr>
                          <w:rFonts w:ascii="Candara" w:hAnsi="Candara"/>
                          <w:sz w:val="56"/>
                          <w:szCs w:val="56"/>
                        </w:rPr>
                        <w:t xml:space="preserve"> </w:t>
                      </w:r>
                    </w:p>
                    <w:p w:rsidR="000770F8" w:rsidRPr="005F5709" w:rsidRDefault="00094832" w:rsidP="000770F8">
                      <w:pPr>
                        <w:pStyle w:val="AralkYok"/>
                        <w:rPr>
                          <w:rFonts w:ascii="Candara" w:hAnsi="Candara"/>
                          <w:sz w:val="56"/>
                          <w:szCs w:val="56"/>
                          <w:lang w:val="en-US"/>
                        </w:rPr>
                      </w:pPr>
                      <w:r>
                        <w:rPr>
                          <w:rFonts w:ascii="Candara" w:hAnsi="Candara"/>
                          <w:sz w:val="56"/>
                          <w:szCs w:val="56"/>
                          <w:lang w:val="en-US"/>
                        </w:rPr>
                        <w:t>FIRST</w:t>
                      </w:r>
                      <w:r w:rsidR="000770F8" w:rsidRPr="005F5709">
                        <w:rPr>
                          <w:rFonts w:ascii="Candara" w:hAnsi="Candara"/>
                          <w:sz w:val="56"/>
                          <w:szCs w:val="56"/>
                          <w:lang w:val="en-US"/>
                        </w:rPr>
                        <w:t xml:space="preserve"> QUARTER</w:t>
                      </w:r>
                    </w:p>
                  </w:txbxContent>
                </v:textbox>
                <w10:wrap anchorx="page"/>
              </v:shape>
            </w:pict>
          </mc:Fallback>
        </mc:AlternateContent>
      </w:r>
      <w:r w:rsidR="000770F8" w:rsidRPr="00FB0009">
        <w:rPr>
          <w:rFonts w:ascii="Candara" w:hAnsi="Candara" w:cs="Arial"/>
          <w:b/>
          <w:sz w:val="19"/>
          <w:szCs w:val="19"/>
          <w:lang w:val="en-US"/>
        </w:rPr>
        <w:br w:type="page"/>
      </w:r>
      <w:r w:rsidR="000770F8" w:rsidRPr="00FB0009">
        <w:rPr>
          <w:rFonts w:ascii="Candara" w:hAnsi="Candara" w:cs="Arial"/>
          <w:b/>
          <w:sz w:val="19"/>
          <w:szCs w:val="19"/>
          <w:lang w:val="en-US"/>
        </w:rPr>
        <w:lastRenderedPageBreak/>
        <w:t xml:space="preserve">          CONTACT INFORMATION</w:t>
      </w:r>
    </w:p>
    <w:p w:rsidR="000770F8" w:rsidRPr="00FB0009" w:rsidRDefault="000770F8" w:rsidP="000770F8">
      <w:pPr>
        <w:spacing w:line="240" w:lineRule="atLeast"/>
        <w:jc w:val="right"/>
        <w:rPr>
          <w:rFonts w:ascii="Candara" w:hAnsi="Candara" w:cs="Arial"/>
          <w:sz w:val="19"/>
          <w:szCs w:val="19"/>
          <w:lang w:val="en-US"/>
        </w:rPr>
      </w:pPr>
      <w:r w:rsidRPr="00FB0009">
        <w:rPr>
          <w:rFonts w:ascii="Candara" w:hAnsi="Candara" w:cs="Arial"/>
          <w:sz w:val="19"/>
          <w:szCs w:val="19"/>
          <w:lang w:val="en-US"/>
        </w:rPr>
        <w:t>Propin Property Investment Consultancy</w:t>
      </w:r>
    </w:p>
    <w:p w:rsidR="000770F8" w:rsidRPr="00FB0009" w:rsidRDefault="000770F8" w:rsidP="000770F8">
      <w:pPr>
        <w:spacing w:line="240" w:lineRule="atLeast"/>
        <w:jc w:val="right"/>
        <w:rPr>
          <w:rFonts w:ascii="Candara" w:hAnsi="Candara" w:cs="Arial"/>
          <w:sz w:val="19"/>
          <w:szCs w:val="19"/>
          <w:lang w:val="en-US"/>
        </w:rPr>
      </w:pPr>
      <w:r w:rsidRPr="00FB0009">
        <w:rPr>
          <w:rFonts w:ascii="Candara" w:hAnsi="Candara" w:cs="Arial"/>
          <w:sz w:val="19"/>
          <w:szCs w:val="19"/>
          <w:lang w:val="en-US"/>
        </w:rPr>
        <w:t xml:space="preserve">Buyukdere Caddesi, Gokfiliz İs Merkezi </w:t>
      </w:r>
    </w:p>
    <w:p w:rsidR="000770F8" w:rsidRPr="00FB0009" w:rsidRDefault="000770F8" w:rsidP="000770F8">
      <w:pPr>
        <w:spacing w:line="240" w:lineRule="atLeast"/>
        <w:jc w:val="right"/>
        <w:rPr>
          <w:rFonts w:ascii="Candara" w:hAnsi="Candara" w:cs="Arial"/>
          <w:sz w:val="19"/>
          <w:szCs w:val="19"/>
          <w:lang w:val="en-US"/>
        </w:rPr>
      </w:pPr>
      <w:r w:rsidRPr="00FB0009">
        <w:rPr>
          <w:rFonts w:ascii="Candara" w:hAnsi="Candara" w:cs="Arial"/>
          <w:sz w:val="19"/>
          <w:szCs w:val="19"/>
          <w:lang w:val="en-US"/>
        </w:rPr>
        <w:t>No. 8/22 F. 9 Mecidiyekoy, Istanbul</w:t>
      </w:r>
    </w:p>
    <w:p w:rsidR="000770F8" w:rsidRPr="00FB0009" w:rsidRDefault="000770F8" w:rsidP="000770F8">
      <w:pPr>
        <w:spacing w:line="240" w:lineRule="atLeast"/>
        <w:jc w:val="right"/>
        <w:rPr>
          <w:rFonts w:ascii="Candara" w:hAnsi="Candara" w:cs="Arial"/>
          <w:sz w:val="19"/>
          <w:szCs w:val="19"/>
          <w:lang w:val="en-US"/>
        </w:rPr>
      </w:pPr>
      <w:r w:rsidRPr="00FB0009">
        <w:rPr>
          <w:rFonts w:ascii="Candara" w:hAnsi="Candara" w:cs="Arial"/>
          <w:sz w:val="19"/>
          <w:szCs w:val="19"/>
          <w:lang w:val="en-US"/>
        </w:rPr>
        <w:t>T +90 212 217 85 55</w:t>
      </w:r>
    </w:p>
    <w:p w:rsidR="000770F8" w:rsidRPr="00FB0009" w:rsidRDefault="000770F8" w:rsidP="000770F8">
      <w:pPr>
        <w:spacing w:line="240" w:lineRule="atLeast"/>
        <w:jc w:val="right"/>
        <w:rPr>
          <w:rFonts w:ascii="Candara" w:hAnsi="Candara" w:cs="Arial"/>
          <w:sz w:val="19"/>
          <w:szCs w:val="19"/>
          <w:lang w:val="en-US"/>
        </w:rPr>
      </w:pPr>
      <w:r w:rsidRPr="00FB0009">
        <w:rPr>
          <w:rFonts w:ascii="Candara" w:hAnsi="Candara" w:cs="Arial"/>
          <w:sz w:val="19"/>
          <w:szCs w:val="19"/>
          <w:lang w:val="en-US"/>
        </w:rPr>
        <w:t>F +90 212 217 85 53</w:t>
      </w:r>
    </w:p>
    <w:p w:rsidR="000770F8" w:rsidRPr="00FB0009" w:rsidRDefault="000770F8" w:rsidP="000770F8">
      <w:pPr>
        <w:spacing w:line="240" w:lineRule="atLeast"/>
        <w:jc w:val="right"/>
        <w:rPr>
          <w:rFonts w:ascii="Candara" w:hAnsi="Candara" w:cs="Arial"/>
          <w:bCs/>
          <w:sz w:val="19"/>
          <w:szCs w:val="19"/>
          <w:lang w:val="en-US"/>
        </w:rPr>
      </w:pPr>
      <w:r w:rsidRPr="00FB0009">
        <w:rPr>
          <w:rFonts w:ascii="Candara" w:hAnsi="Candara" w:cs="Arial"/>
          <w:bCs/>
          <w:sz w:val="19"/>
          <w:szCs w:val="19"/>
          <w:lang w:val="en-US"/>
        </w:rPr>
        <w:t>info@propin.com.tr</w:t>
      </w:r>
      <w:r w:rsidRPr="00FB0009">
        <w:rPr>
          <w:rFonts w:ascii="Candara" w:hAnsi="Candara" w:cs="Arial"/>
          <w:sz w:val="19"/>
          <w:szCs w:val="19"/>
          <w:lang w:val="en-US"/>
        </w:rPr>
        <w:t xml:space="preserve">     |    </w:t>
      </w:r>
      <w:hyperlink r:id="rId8" w:history="1">
        <w:r w:rsidRPr="00FB0009">
          <w:rPr>
            <w:rStyle w:val="Kpr"/>
            <w:rFonts w:ascii="Candara" w:hAnsi="Candara" w:cs="Arial"/>
            <w:bCs/>
            <w:sz w:val="19"/>
            <w:szCs w:val="19"/>
            <w:lang w:val="en-US"/>
          </w:rPr>
          <w:t>www.propin.com.tr</w:t>
        </w:r>
      </w:hyperlink>
    </w:p>
    <w:p w:rsidR="000770F8" w:rsidRPr="00FB0009" w:rsidRDefault="000770F8" w:rsidP="000770F8">
      <w:pPr>
        <w:spacing w:line="240" w:lineRule="atLeast"/>
        <w:jc w:val="right"/>
        <w:rPr>
          <w:rFonts w:ascii="Candara" w:hAnsi="Candara" w:cs="Arial"/>
          <w:sz w:val="19"/>
          <w:szCs w:val="19"/>
          <w:lang w:val="en-US"/>
        </w:rPr>
      </w:pPr>
    </w:p>
    <w:p w:rsidR="000770F8" w:rsidRPr="00FB0009" w:rsidRDefault="000770F8" w:rsidP="000770F8">
      <w:pPr>
        <w:spacing w:after="0" w:line="360" w:lineRule="auto"/>
        <w:jc w:val="both"/>
        <w:rPr>
          <w:rFonts w:ascii="Candara" w:hAnsi="Candara" w:cs="Calibri"/>
          <w:b/>
          <w:sz w:val="28"/>
          <w:szCs w:val="28"/>
          <w:lang w:val="en-US"/>
        </w:rPr>
      </w:pPr>
      <w:r w:rsidRPr="00FB0009">
        <w:rPr>
          <w:rFonts w:ascii="Candara" w:hAnsi="Candara" w:cs="Calibri"/>
          <w:b/>
          <w:sz w:val="28"/>
          <w:szCs w:val="28"/>
          <w:lang w:val="en-US"/>
        </w:rPr>
        <w:t xml:space="preserve">PROPIN PROPERTY INVESTMENT CONSULTANCY PRESS BULLETIN </w:t>
      </w:r>
    </w:p>
    <w:p w:rsidR="00094832" w:rsidRPr="00852109" w:rsidRDefault="00155D43" w:rsidP="00094832">
      <w:pPr>
        <w:spacing w:after="0" w:line="360" w:lineRule="auto"/>
        <w:rPr>
          <w:rFonts w:ascii="Candara" w:hAnsi="Candara" w:cs="Calibri"/>
          <w:b/>
          <w:sz w:val="28"/>
          <w:szCs w:val="28"/>
          <w:lang w:val="en-US"/>
        </w:rPr>
      </w:pPr>
      <w:r>
        <w:rPr>
          <w:rFonts w:ascii="Candara" w:hAnsi="Candara" w:cs="Calibri"/>
          <w:b/>
          <w:sz w:val="28"/>
          <w:szCs w:val="28"/>
          <w:lang w:val="en-US"/>
        </w:rPr>
        <w:t>02.05</w:t>
      </w:r>
      <w:r w:rsidR="00094832" w:rsidRPr="00094832">
        <w:rPr>
          <w:rFonts w:ascii="Candara" w:hAnsi="Candara" w:cs="Calibri"/>
          <w:b/>
          <w:sz w:val="28"/>
          <w:szCs w:val="28"/>
          <w:lang w:val="en-US"/>
        </w:rPr>
        <w:t>.2017</w:t>
      </w:r>
    </w:p>
    <w:p w:rsidR="000770F8" w:rsidRPr="00FB0009" w:rsidRDefault="00094832" w:rsidP="000770F8">
      <w:pPr>
        <w:spacing w:line="360" w:lineRule="auto"/>
        <w:jc w:val="both"/>
        <w:rPr>
          <w:rFonts w:ascii="Candara" w:hAnsi="Candara" w:cs="Calibri"/>
          <w:b/>
          <w:color w:val="76923C"/>
          <w:sz w:val="28"/>
          <w:szCs w:val="28"/>
          <w:lang w:val="en-US"/>
        </w:rPr>
      </w:pPr>
      <w:r>
        <w:rPr>
          <w:rFonts w:ascii="Candara" w:hAnsi="Candara" w:cs="Calibri"/>
          <w:b/>
          <w:color w:val="76923C"/>
          <w:sz w:val="28"/>
          <w:szCs w:val="28"/>
          <w:lang w:val="en-US"/>
        </w:rPr>
        <w:t>2017</w:t>
      </w:r>
      <w:r w:rsidR="000770F8" w:rsidRPr="00FB0009">
        <w:rPr>
          <w:rFonts w:ascii="Candara" w:hAnsi="Candara" w:cs="Calibri"/>
          <w:b/>
          <w:color w:val="76923C"/>
          <w:sz w:val="28"/>
          <w:szCs w:val="28"/>
          <w:lang w:val="en-US"/>
        </w:rPr>
        <w:t xml:space="preserve"> F</w:t>
      </w:r>
      <w:r>
        <w:rPr>
          <w:rFonts w:ascii="Candara" w:hAnsi="Candara" w:cs="Calibri"/>
          <w:b/>
          <w:color w:val="76923C"/>
          <w:sz w:val="28"/>
          <w:szCs w:val="28"/>
          <w:lang w:val="en-US"/>
        </w:rPr>
        <w:t>IRST</w:t>
      </w:r>
      <w:r w:rsidR="000770F8" w:rsidRPr="00FB0009">
        <w:rPr>
          <w:rFonts w:ascii="Candara" w:hAnsi="Candara" w:cs="Calibri"/>
          <w:b/>
          <w:color w:val="76923C"/>
          <w:sz w:val="28"/>
          <w:szCs w:val="28"/>
          <w:lang w:val="en-US"/>
        </w:rPr>
        <w:t xml:space="preserve"> QUARTER ISTANBUL OFFICE MARKET </w:t>
      </w:r>
      <w:bookmarkStart w:id="0" w:name="OLE_LINK1"/>
      <w:r w:rsidR="000770F8" w:rsidRPr="00FB0009">
        <w:rPr>
          <w:rFonts w:ascii="Candara" w:hAnsi="Candara" w:cs="Calibri"/>
          <w:b/>
          <w:color w:val="76923C"/>
          <w:sz w:val="28"/>
          <w:szCs w:val="28"/>
          <w:lang w:val="en-US"/>
        </w:rPr>
        <w:t>GENERAL OVERVIEW</w:t>
      </w:r>
    </w:p>
    <w:bookmarkEnd w:id="0"/>
    <w:p w:rsidR="00094832" w:rsidRPr="00852109" w:rsidRDefault="00094832" w:rsidP="004D423E">
      <w:pPr>
        <w:spacing w:after="0"/>
        <w:jc w:val="both"/>
        <w:rPr>
          <w:rFonts w:ascii="Candara" w:hAnsi="Candara" w:cs="Calibri"/>
          <w:b/>
          <w:i/>
          <w:sz w:val="20"/>
          <w:szCs w:val="20"/>
          <w:lang w:val="en-US"/>
        </w:rPr>
      </w:pPr>
      <w:r w:rsidRPr="00852109">
        <w:rPr>
          <w:rFonts w:ascii="Candara" w:hAnsi="Candara" w:cs="Calibri"/>
          <w:sz w:val="20"/>
          <w:szCs w:val="20"/>
          <w:lang w:val="en-US"/>
        </w:rPr>
        <w:t>Propin, which offers Property Investment Consultancy service about renting and acquisition of offices, prepares a report on the Istanbul Office Market</w:t>
      </w:r>
      <w:r w:rsidR="00DF3FB0">
        <w:rPr>
          <w:rFonts w:ascii="Candara" w:hAnsi="Candara" w:cs="Calibri"/>
          <w:sz w:val="20"/>
          <w:szCs w:val="20"/>
          <w:lang w:val="en-US"/>
        </w:rPr>
        <w:t xml:space="preserve"> once</w:t>
      </w:r>
      <w:r w:rsidRPr="00852109">
        <w:rPr>
          <w:rFonts w:ascii="Candara" w:hAnsi="Candara" w:cs="Calibri"/>
          <w:sz w:val="20"/>
          <w:szCs w:val="20"/>
          <w:lang w:val="en-US"/>
        </w:rPr>
        <w:t xml:space="preserve"> every three month; the report of the first quarter of 2017 has just been released. It shows the changes that occurred in the office market during January, February, and March as well as share</w:t>
      </w:r>
      <w:r w:rsidR="00DF3FB0">
        <w:rPr>
          <w:rFonts w:ascii="Candara" w:hAnsi="Candara" w:cs="Calibri"/>
          <w:sz w:val="20"/>
          <w:szCs w:val="20"/>
          <w:lang w:val="en-US"/>
        </w:rPr>
        <w:t>s Propin’s predictions</w:t>
      </w:r>
      <w:r w:rsidRPr="00852109">
        <w:rPr>
          <w:rFonts w:ascii="Candara" w:hAnsi="Candara" w:cs="Calibri"/>
          <w:sz w:val="20"/>
          <w:szCs w:val="20"/>
          <w:lang w:val="en-US"/>
        </w:rPr>
        <w:t xml:space="preserve"> for the upcoming periods</w:t>
      </w:r>
      <w:r w:rsidRPr="00852109">
        <w:rPr>
          <w:rFonts w:ascii="Candara" w:hAnsi="Candara" w:cs="Calibri"/>
          <w:b/>
          <w:i/>
          <w:sz w:val="20"/>
          <w:szCs w:val="20"/>
          <w:lang w:val="en-US"/>
        </w:rPr>
        <w:t>.</w:t>
      </w:r>
    </w:p>
    <w:p w:rsidR="000770F8" w:rsidRPr="00FB0009" w:rsidRDefault="000770F8" w:rsidP="00094832">
      <w:pPr>
        <w:spacing w:after="0" w:line="286" w:lineRule="auto"/>
        <w:jc w:val="both"/>
        <w:rPr>
          <w:rFonts w:ascii="Candara" w:hAnsi="Candara" w:cs="Calibri"/>
          <w:sz w:val="20"/>
          <w:szCs w:val="20"/>
          <w:lang w:val="en-US"/>
        </w:rPr>
      </w:pPr>
    </w:p>
    <w:p w:rsidR="00094832" w:rsidRPr="00852109" w:rsidRDefault="00094832" w:rsidP="00094832">
      <w:pPr>
        <w:widowControl w:val="0"/>
        <w:spacing w:after="0" w:line="286" w:lineRule="auto"/>
        <w:jc w:val="both"/>
        <w:rPr>
          <w:rFonts w:ascii="Candara" w:hAnsi="Candara" w:cs="Calibri"/>
          <w:b/>
          <w:i/>
          <w:sz w:val="20"/>
          <w:szCs w:val="20"/>
          <w:lang w:val="en-US"/>
        </w:rPr>
      </w:pPr>
      <w:r w:rsidRPr="00852109">
        <w:rPr>
          <w:rFonts w:ascii="Candara" w:hAnsi="Candara" w:cs="Calibri"/>
          <w:b/>
          <w:i/>
          <w:sz w:val="20"/>
          <w:szCs w:val="20"/>
          <w:lang w:val="en-US"/>
        </w:rPr>
        <w:t xml:space="preserve">Istanbul Office Market </w:t>
      </w:r>
      <w:r w:rsidR="00DF3FB0">
        <w:rPr>
          <w:rFonts w:ascii="Candara" w:hAnsi="Candara" w:cs="Calibri"/>
          <w:b/>
          <w:i/>
          <w:sz w:val="20"/>
          <w:szCs w:val="20"/>
          <w:lang w:val="en-US"/>
        </w:rPr>
        <w:t>experienced</w:t>
      </w:r>
      <w:r w:rsidRPr="00852109">
        <w:rPr>
          <w:rFonts w:ascii="Candara" w:hAnsi="Candara" w:cs="Calibri"/>
          <w:b/>
          <w:i/>
          <w:sz w:val="20"/>
          <w:szCs w:val="20"/>
          <w:lang w:val="en-US"/>
        </w:rPr>
        <w:t xml:space="preserve"> a hectic period in the first quarter of 2017.  </w:t>
      </w:r>
    </w:p>
    <w:p w:rsidR="00094832" w:rsidRPr="00852109" w:rsidRDefault="00094832" w:rsidP="004D423E">
      <w:pPr>
        <w:autoSpaceDE w:val="0"/>
        <w:autoSpaceDN w:val="0"/>
        <w:adjustRightInd w:val="0"/>
        <w:spacing w:after="0"/>
        <w:jc w:val="both"/>
        <w:rPr>
          <w:rFonts w:ascii="Candara" w:hAnsi="Candara" w:cs="Calibri"/>
          <w:sz w:val="20"/>
          <w:szCs w:val="20"/>
          <w:lang w:val="en-US"/>
        </w:rPr>
      </w:pPr>
      <w:r w:rsidRPr="00852109">
        <w:rPr>
          <w:rFonts w:ascii="Candara" w:hAnsi="Candara" w:cs="Calibri"/>
          <w:sz w:val="20"/>
          <w:szCs w:val="20"/>
          <w:lang w:val="en-US"/>
        </w:rPr>
        <w:t xml:space="preserve">In the report, Propin stated that, </w:t>
      </w:r>
      <w:r>
        <w:rPr>
          <w:rFonts w:ascii="Candara" w:hAnsi="Candara" w:cs="Calibri"/>
          <w:sz w:val="20"/>
          <w:szCs w:val="20"/>
          <w:lang w:val="en-US"/>
        </w:rPr>
        <w:t>i</w:t>
      </w:r>
      <w:r w:rsidRPr="00852109">
        <w:rPr>
          <w:rFonts w:ascii="Candara" w:hAnsi="Candara" w:cs="Calibri"/>
          <w:sz w:val="20"/>
          <w:szCs w:val="20"/>
          <w:lang w:val="en-US"/>
        </w:rPr>
        <w:t xml:space="preserve">n the first quarter of 2017, the Istanbul Office Market experienced a hectic period in spite of the fact that some companies decided to wait irrespective of the result to come out of the referendum. Propin indicated that, switching the currency stipulated in the contracts from a foreign one to Turkish Lira became a point of consideration for a large number of companies.  Propin also stated that, fluctuation in the exchange rates and the absence of a sustainable environment of trust pressured landlords regarding the currencies used in the contracts. Propin conveyed </w:t>
      </w:r>
      <w:r>
        <w:rPr>
          <w:rFonts w:ascii="Candara" w:hAnsi="Candara" w:cs="Calibri"/>
          <w:sz w:val="20"/>
          <w:szCs w:val="20"/>
          <w:lang w:val="en-US"/>
        </w:rPr>
        <w:t>that, t</w:t>
      </w:r>
      <w:r w:rsidRPr="00852109">
        <w:rPr>
          <w:rFonts w:ascii="Candara" w:hAnsi="Candara" w:cs="Calibri"/>
          <w:sz w:val="20"/>
          <w:szCs w:val="20"/>
          <w:lang w:val="en-US"/>
        </w:rPr>
        <w:t>his pressure was seen for those who obtained finance in foreign currency. Propin said that,</w:t>
      </w:r>
      <w:r>
        <w:rPr>
          <w:rFonts w:ascii="Candara" w:hAnsi="Candara" w:cs="Calibri"/>
          <w:sz w:val="20"/>
          <w:szCs w:val="20"/>
          <w:lang w:val="en-US"/>
        </w:rPr>
        <w:t xml:space="preserve"> it </w:t>
      </w:r>
      <w:r w:rsidRPr="00852109">
        <w:rPr>
          <w:rFonts w:ascii="Candara" w:hAnsi="Candara" w:cs="Calibri"/>
          <w:sz w:val="20"/>
          <w:szCs w:val="20"/>
          <w:lang w:val="en-US"/>
        </w:rPr>
        <w:t>has also been observed that landlords who could not accept changing the medium of exchange in the contract to Turkish Lira chose between providing discounts in the list prices or pegging currency.</w:t>
      </w:r>
    </w:p>
    <w:p w:rsidR="000770F8" w:rsidRPr="00FB0009" w:rsidRDefault="000770F8" w:rsidP="000770F8">
      <w:pPr>
        <w:widowControl w:val="0"/>
        <w:spacing w:after="0" w:line="286" w:lineRule="auto"/>
        <w:jc w:val="both"/>
        <w:rPr>
          <w:rFonts w:ascii="Candara" w:hAnsi="Candara" w:cs="Calibri"/>
          <w:b/>
          <w:i/>
          <w:sz w:val="20"/>
          <w:szCs w:val="20"/>
          <w:highlight w:val="yellow"/>
          <w:lang w:val="en-US"/>
        </w:rPr>
      </w:pPr>
    </w:p>
    <w:p w:rsidR="00094832" w:rsidRPr="00852109" w:rsidRDefault="00094832" w:rsidP="00094832">
      <w:pPr>
        <w:widowControl w:val="0"/>
        <w:spacing w:after="0" w:line="286" w:lineRule="auto"/>
        <w:jc w:val="both"/>
        <w:rPr>
          <w:rFonts w:ascii="Candara" w:hAnsi="Candara" w:cs="Calibri"/>
          <w:b/>
          <w:i/>
          <w:sz w:val="20"/>
          <w:szCs w:val="20"/>
          <w:lang w:val="en-US"/>
        </w:rPr>
      </w:pPr>
      <w:r w:rsidRPr="00852109">
        <w:rPr>
          <w:rFonts w:ascii="Candara" w:hAnsi="Candara" w:cs="Calibri"/>
          <w:b/>
          <w:i/>
          <w:sz w:val="20"/>
          <w:szCs w:val="20"/>
          <w:lang w:val="en-US"/>
        </w:rPr>
        <w:t>The growth in office stock slowed down.</w:t>
      </w:r>
    </w:p>
    <w:p w:rsidR="00094832" w:rsidRPr="00852109" w:rsidRDefault="00094832" w:rsidP="004D423E">
      <w:pPr>
        <w:widowControl w:val="0"/>
        <w:spacing w:after="0"/>
        <w:jc w:val="both"/>
        <w:rPr>
          <w:rFonts w:ascii="Candara" w:hAnsi="Candara" w:cs="Calibri"/>
          <w:sz w:val="20"/>
          <w:szCs w:val="20"/>
          <w:lang w:val="en-US"/>
        </w:rPr>
      </w:pPr>
      <w:r w:rsidRPr="00852109">
        <w:rPr>
          <w:rFonts w:ascii="Candara" w:hAnsi="Candara" w:cs="Calibri"/>
          <w:sz w:val="20"/>
          <w:szCs w:val="20"/>
          <w:lang w:val="en-US"/>
        </w:rPr>
        <w:t>In the report, Propin wrote that, a lack of a stock increase, the exception being in Torun Center and Quasar (both of which were launched in Zincirlikuyu-Esentepe-Gayrettepe in the CBD), was noteworthy. Propin revealed that, the stock share of the CBD, Out of CBD-Europe, Out of CBD-Asia and Developing Office District [Kagithane, Bomonti-Piyalepasa, Kartal-Maltepe, West Atasehir] was measured as 37%, 19%, 28% and %16 respectively. </w:t>
      </w:r>
    </w:p>
    <w:p w:rsidR="000770F8" w:rsidRDefault="000770F8" w:rsidP="000770F8">
      <w:pPr>
        <w:widowControl w:val="0"/>
        <w:spacing w:after="0" w:line="360" w:lineRule="auto"/>
        <w:rPr>
          <w:rFonts w:ascii="Candara" w:hAnsi="Candara" w:cs="Calibri"/>
          <w:b/>
          <w:i/>
          <w:sz w:val="20"/>
          <w:szCs w:val="20"/>
          <w:lang w:val="en-US"/>
        </w:rPr>
      </w:pPr>
    </w:p>
    <w:p w:rsidR="00094832" w:rsidRPr="00852109" w:rsidRDefault="00094832" w:rsidP="00094832">
      <w:pPr>
        <w:widowControl w:val="0"/>
        <w:spacing w:after="0" w:line="286" w:lineRule="auto"/>
        <w:jc w:val="both"/>
        <w:rPr>
          <w:rFonts w:ascii="Candara" w:hAnsi="Candara" w:cs="Calibri"/>
          <w:b/>
          <w:i/>
          <w:sz w:val="20"/>
          <w:szCs w:val="20"/>
          <w:lang w:val="en-US"/>
        </w:rPr>
      </w:pPr>
      <w:r w:rsidRPr="00852109">
        <w:rPr>
          <w:rFonts w:ascii="Candara" w:hAnsi="Candara" w:cs="Calibri"/>
          <w:b/>
          <w:i/>
          <w:sz w:val="20"/>
          <w:szCs w:val="20"/>
          <w:lang w:val="en-US"/>
        </w:rPr>
        <w:t>Vacancy Rate increased in the CBD and in Out Of CBD-Asia but decreased in Out of CBD-Europe.</w:t>
      </w:r>
    </w:p>
    <w:p w:rsidR="00094832" w:rsidRPr="00852109" w:rsidRDefault="00094832" w:rsidP="004D423E">
      <w:pPr>
        <w:autoSpaceDE w:val="0"/>
        <w:autoSpaceDN w:val="0"/>
        <w:adjustRightInd w:val="0"/>
        <w:spacing w:after="0"/>
        <w:jc w:val="both"/>
        <w:rPr>
          <w:rFonts w:ascii="Candara" w:hAnsi="Candara" w:cs="Calibri"/>
          <w:sz w:val="20"/>
          <w:szCs w:val="20"/>
          <w:lang w:val="en-US"/>
        </w:rPr>
      </w:pPr>
      <w:r w:rsidRPr="00852109">
        <w:rPr>
          <w:rFonts w:ascii="Candara" w:hAnsi="Candara" w:cs="Calibri"/>
          <w:sz w:val="20"/>
          <w:szCs w:val="20"/>
          <w:lang w:val="en-US"/>
        </w:rPr>
        <w:t>In the report, one can say that in the CBD, the vacancy rate for Class A office buildings in the CBD has increased throughout the last four quarters. It is said the vacancy rate for Class A office buildings in the CBD rose approximately 7% and was 27.7%. It is emphasized that, the increase in stock in Zincirlikuyu-Esentepe-Gayrettepe led to this uptick. On the other hand, it is relayed that, the vacancy rate for Class A office buildings in Out of CBD</w:t>
      </w:r>
      <w:r>
        <w:rPr>
          <w:rFonts w:ascii="Candara" w:hAnsi="Candara" w:cs="Calibri"/>
          <w:sz w:val="20"/>
          <w:szCs w:val="20"/>
          <w:lang w:val="en-US"/>
        </w:rPr>
        <w:t>-</w:t>
      </w:r>
      <w:r w:rsidRPr="00852109">
        <w:rPr>
          <w:rFonts w:ascii="Candara" w:hAnsi="Candara" w:cs="Calibri"/>
          <w:sz w:val="20"/>
          <w:szCs w:val="20"/>
          <w:lang w:val="en-US"/>
        </w:rPr>
        <w:t>Europe declined to 22.1%.</w:t>
      </w:r>
      <w:r w:rsidR="004D423E">
        <w:rPr>
          <w:rFonts w:ascii="Candara" w:hAnsi="Candara" w:cs="Calibri"/>
          <w:sz w:val="20"/>
          <w:szCs w:val="20"/>
          <w:lang w:val="en-US"/>
        </w:rPr>
        <w:t xml:space="preserve"> </w:t>
      </w:r>
      <w:r w:rsidRPr="00852109">
        <w:rPr>
          <w:rFonts w:ascii="Candara" w:hAnsi="Candara" w:cs="Calibri"/>
          <w:sz w:val="20"/>
          <w:szCs w:val="20"/>
          <w:lang w:val="en-US"/>
        </w:rPr>
        <w:t xml:space="preserve">Also, it is recalled that, </w:t>
      </w:r>
      <w:r>
        <w:rPr>
          <w:rFonts w:ascii="Candara" w:hAnsi="Candara" w:cs="Calibri"/>
          <w:sz w:val="20"/>
          <w:szCs w:val="20"/>
          <w:lang w:val="en-US"/>
        </w:rPr>
        <w:t>t</w:t>
      </w:r>
      <w:r w:rsidRPr="00852109">
        <w:rPr>
          <w:rFonts w:ascii="Candara" w:hAnsi="Candara" w:cs="Calibri"/>
          <w:sz w:val="20"/>
          <w:szCs w:val="20"/>
          <w:lang w:val="en-US"/>
        </w:rPr>
        <w:t xml:space="preserve">he vacancy rate for Class A office buildings in Out of CBD-Asia was 16.5% in the second quarter of 2016. It is informed that, </w:t>
      </w:r>
      <w:r>
        <w:rPr>
          <w:rFonts w:ascii="Candara" w:hAnsi="Candara" w:cs="Calibri"/>
          <w:sz w:val="20"/>
          <w:szCs w:val="20"/>
          <w:lang w:val="en-US"/>
        </w:rPr>
        <w:t>t</w:t>
      </w:r>
      <w:r w:rsidRPr="00852109">
        <w:rPr>
          <w:rFonts w:ascii="Candara" w:hAnsi="Candara" w:cs="Calibri"/>
          <w:sz w:val="20"/>
          <w:szCs w:val="20"/>
          <w:lang w:val="en-US"/>
        </w:rPr>
        <w:t xml:space="preserve">he vacancy rate for </w:t>
      </w:r>
      <w:r w:rsidRPr="00852109">
        <w:rPr>
          <w:rFonts w:ascii="Candara" w:hAnsi="Candara" w:cs="Calibri"/>
          <w:sz w:val="20"/>
          <w:szCs w:val="20"/>
          <w:lang w:val="en-US"/>
        </w:rPr>
        <w:lastRenderedPageBreak/>
        <w:t>Class A office buildings in Out of CBD-Asia has shown an upward trend for the past four quarters, reaching 20.6% in the first quarter of 2017.</w:t>
      </w:r>
    </w:p>
    <w:p w:rsidR="00094832" w:rsidRPr="00852109" w:rsidRDefault="00094832" w:rsidP="00094832">
      <w:pPr>
        <w:pStyle w:val="Default"/>
        <w:spacing w:line="286" w:lineRule="auto"/>
        <w:jc w:val="both"/>
        <w:rPr>
          <w:rFonts w:ascii="Candara" w:hAnsi="Candara" w:cs="Calibri"/>
          <w:color w:val="auto"/>
          <w:sz w:val="20"/>
          <w:szCs w:val="20"/>
          <w:highlight w:val="yellow"/>
          <w:lang w:val="en-US" w:eastAsia="en-US"/>
        </w:rPr>
      </w:pPr>
    </w:p>
    <w:p w:rsidR="00094832" w:rsidRPr="00852109" w:rsidRDefault="00094832" w:rsidP="00094832">
      <w:pPr>
        <w:widowControl w:val="0"/>
        <w:spacing w:after="0" w:line="286" w:lineRule="auto"/>
        <w:jc w:val="both"/>
        <w:rPr>
          <w:rFonts w:ascii="Candara" w:hAnsi="Candara" w:cs="Calibri"/>
          <w:b/>
          <w:i/>
          <w:sz w:val="20"/>
          <w:szCs w:val="20"/>
          <w:lang w:val="en-US"/>
        </w:rPr>
      </w:pPr>
      <w:r w:rsidRPr="00852109">
        <w:rPr>
          <w:rFonts w:ascii="Candara" w:hAnsi="Candara" w:cs="Calibri"/>
          <w:b/>
          <w:i/>
          <w:sz w:val="20"/>
          <w:szCs w:val="20"/>
          <w:lang w:val="en-US"/>
        </w:rPr>
        <w:t>Average rental rates decreased in the CBD and in Out of CBD-Europe, yet steady in Out of CBD-Asia</w:t>
      </w:r>
    </w:p>
    <w:p w:rsidR="00094832" w:rsidRDefault="00094832" w:rsidP="004D423E">
      <w:pPr>
        <w:autoSpaceDE w:val="0"/>
        <w:autoSpaceDN w:val="0"/>
        <w:adjustRightInd w:val="0"/>
        <w:spacing w:after="0"/>
        <w:jc w:val="both"/>
        <w:rPr>
          <w:rFonts w:ascii="Candara" w:hAnsi="Candara" w:cs="Calibri"/>
          <w:color w:val="000000"/>
          <w:sz w:val="20"/>
          <w:szCs w:val="20"/>
          <w:lang w:val="en-US" w:eastAsia="tr-TR"/>
        </w:rPr>
      </w:pPr>
      <w:r w:rsidRPr="00852109">
        <w:rPr>
          <w:rFonts w:ascii="Candara" w:hAnsi="Candara" w:cs="Calibri"/>
          <w:color w:val="000000"/>
          <w:sz w:val="20"/>
          <w:szCs w:val="20"/>
          <w:lang w:val="en-US" w:eastAsia="tr-TR"/>
        </w:rPr>
        <w:t xml:space="preserve">In the report prepared by Propin, it is stated that, the average rent rate for Class A office buildings in the CBD demonstrated a tendency to decline during the period between the second quarter of 2016 and the first quarter of 2017. It is said that, In the initial quarter of this year, the average rent rate for Class A office buildings in the CBD dropped $US 1.2 /m²  /month after four quarters. It is informed that, the average rent rate was measured at $US 26.9 /m² /month for Class A office buildings in the CBD in this quarter as well. </w:t>
      </w:r>
    </w:p>
    <w:p w:rsidR="00094832" w:rsidRPr="00852109" w:rsidRDefault="00094832" w:rsidP="004D423E">
      <w:pPr>
        <w:autoSpaceDE w:val="0"/>
        <w:autoSpaceDN w:val="0"/>
        <w:adjustRightInd w:val="0"/>
        <w:spacing w:after="0"/>
        <w:jc w:val="both"/>
        <w:rPr>
          <w:rFonts w:ascii="Candara" w:hAnsi="Candara" w:cs="Calibri"/>
          <w:color w:val="000000"/>
          <w:sz w:val="20"/>
          <w:szCs w:val="20"/>
          <w:lang w:val="en-US" w:eastAsia="tr-TR"/>
        </w:rPr>
      </w:pPr>
      <w:r w:rsidRPr="00852109">
        <w:rPr>
          <w:rFonts w:ascii="Candara" w:hAnsi="Candara" w:cs="Calibri"/>
          <w:sz w:val="20"/>
          <w:szCs w:val="20"/>
          <w:lang w:val="en-US"/>
        </w:rPr>
        <w:t xml:space="preserve">In the report, it is reminded that, </w:t>
      </w:r>
      <w:r w:rsidRPr="00852109">
        <w:rPr>
          <w:rFonts w:ascii="Candara" w:hAnsi="Candara" w:cs="Calibri"/>
          <w:color w:val="000000"/>
          <w:sz w:val="20"/>
          <w:szCs w:val="20"/>
          <w:lang w:val="en-US" w:eastAsia="tr-TR"/>
        </w:rPr>
        <w:t xml:space="preserve">in Out of CBD-Asia, the average rent rate for Class A office buildings was on the wane throughout the last three quarters of 2016 the average rental rate for Class A office buildings in Out of CBD-Asia fell throughout the last four quarters. It is revealed that, in the first quarter of 2017, the average rent rate for Class A office buildings in Out of CBD-Asia remained unchanged from the previous quarter and was </w:t>
      </w:r>
      <w:r w:rsidRPr="00852109">
        <w:rPr>
          <w:rFonts w:ascii="Candara" w:hAnsi="Candara" w:cs="Calibri"/>
          <w:sz w:val="20"/>
          <w:szCs w:val="20"/>
          <w:lang w:val="en-US"/>
        </w:rPr>
        <w:t>measured at $US 18.4 /</w:t>
      </w:r>
      <w:r w:rsidRPr="00852109">
        <w:rPr>
          <w:rFonts w:ascii="Candara" w:hAnsi="Candara" w:cs="Calibri"/>
          <w:color w:val="000000"/>
          <w:sz w:val="20"/>
          <w:szCs w:val="20"/>
          <w:lang w:val="en-US" w:eastAsia="tr-TR"/>
        </w:rPr>
        <w:t xml:space="preserve">m² </w:t>
      </w:r>
      <w:r w:rsidRPr="00852109">
        <w:rPr>
          <w:rFonts w:ascii="Candara" w:hAnsi="Candara" w:cs="Calibri"/>
          <w:sz w:val="20"/>
          <w:szCs w:val="20"/>
          <w:lang w:val="en-US"/>
        </w:rPr>
        <w:t xml:space="preserve"> /month.</w:t>
      </w:r>
    </w:p>
    <w:p w:rsidR="000770F8" w:rsidRPr="00FB0009" w:rsidRDefault="000770F8" w:rsidP="000770F8">
      <w:pPr>
        <w:widowControl w:val="0"/>
        <w:spacing w:after="0"/>
        <w:contextualSpacing/>
        <w:jc w:val="both"/>
        <w:rPr>
          <w:rFonts w:ascii="Candara" w:hAnsi="Candara" w:cs="Calibri"/>
          <w:sz w:val="20"/>
          <w:szCs w:val="20"/>
          <w:lang w:val="en-US"/>
        </w:rPr>
      </w:pPr>
    </w:p>
    <w:p w:rsidR="000770F8" w:rsidRPr="00FB0009" w:rsidRDefault="000770F8" w:rsidP="004D423E">
      <w:pPr>
        <w:widowControl w:val="0"/>
        <w:spacing w:after="0"/>
        <w:contextualSpacing/>
        <w:jc w:val="both"/>
        <w:rPr>
          <w:rFonts w:ascii="Candara" w:hAnsi="Candara" w:cs="Calibri"/>
          <w:sz w:val="20"/>
          <w:szCs w:val="20"/>
          <w:lang w:val="en-US"/>
        </w:rPr>
      </w:pPr>
      <w:r w:rsidRPr="00FB0009">
        <w:rPr>
          <w:rFonts w:ascii="Candara" w:hAnsi="Candara" w:cs="Calibri"/>
          <w:sz w:val="20"/>
          <w:szCs w:val="20"/>
          <w:lang w:val="en-US"/>
        </w:rPr>
        <w:t>The summary of the report prepared by Propin “Ista</w:t>
      </w:r>
      <w:r w:rsidR="00094832">
        <w:rPr>
          <w:rFonts w:ascii="Candara" w:hAnsi="Candara" w:cs="Calibri"/>
          <w:sz w:val="20"/>
          <w:szCs w:val="20"/>
          <w:lang w:val="en-US"/>
        </w:rPr>
        <w:t>nbul Office Market in the first quarter of 2017</w:t>
      </w:r>
      <w:r w:rsidRPr="00FB0009">
        <w:rPr>
          <w:rFonts w:ascii="Candara" w:hAnsi="Candara" w:cs="Calibri"/>
          <w:sz w:val="20"/>
          <w:szCs w:val="20"/>
          <w:lang w:val="en-US"/>
        </w:rPr>
        <w:t xml:space="preserve">” based on the latest data, is given below; </w:t>
      </w:r>
    </w:p>
    <w:p w:rsidR="000770F8" w:rsidRPr="00FB0009" w:rsidRDefault="000770F8" w:rsidP="000770F8">
      <w:pPr>
        <w:widowControl w:val="0"/>
        <w:spacing w:after="0"/>
        <w:contextualSpacing/>
        <w:jc w:val="both"/>
        <w:rPr>
          <w:rFonts w:ascii="Candara" w:hAnsi="Candara" w:cs="Calibri"/>
          <w:sz w:val="20"/>
          <w:szCs w:val="20"/>
          <w:highlight w:val="yellow"/>
          <w:lang w:val="en-US"/>
        </w:rPr>
      </w:pPr>
    </w:p>
    <w:p w:rsidR="00094832" w:rsidRPr="00852109" w:rsidRDefault="00094832" w:rsidP="00094832">
      <w:pPr>
        <w:pStyle w:val="ListeParagraf"/>
        <w:numPr>
          <w:ilvl w:val="0"/>
          <w:numId w:val="2"/>
        </w:numPr>
        <w:autoSpaceDE w:val="0"/>
        <w:autoSpaceDN w:val="0"/>
        <w:adjustRightInd w:val="0"/>
        <w:spacing w:after="0" w:line="240" w:lineRule="auto"/>
        <w:ind w:left="714" w:hanging="357"/>
        <w:jc w:val="both"/>
        <w:rPr>
          <w:rFonts w:ascii="Candara" w:hAnsi="Candara" w:cs="Calibri"/>
          <w:color w:val="000000"/>
          <w:sz w:val="20"/>
          <w:szCs w:val="20"/>
          <w:lang w:val="en-US" w:eastAsia="tr-TR"/>
        </w:rPr>
      </w:pPr>
      <w:r w:rsidRPr="00852109">
        <w:rPr>
          <w:rFonts w:ascii="Candara" w:hAnsi="Candara" w:cs="Calibri"/>
          <w:color w:val="000000"/>
          <w:sz w:val="20"/>
          <w:szCs w:val="20"/>
          <w:lang w:val="en-US" w:eastAsia="tr-TR"/>
        </w:rPr>
        <w:t>While the vacancy rate for Class A office buildings in the Central Business District (CBD) was 27.7%, it was measured at 13.4% in Class B office buildings. The average rent for Class A office buildings in the CBD was $US 26.9 /m2 /month and $US 14.1 /m2 /month for Class B office buildings.</w:t>
      </w:r>
    </w:p>
    <w:p w:rsidR="00094832" w:rsidRPr="00852109" w:rsidRDefault="00094832" w:rsidP="00094832">
      <w:pPr>
        <w:pStyle w:val="ListeParagraf"/>
        <w:autoSpaceDE w:val="0"/>
        <w:autoSpaceDN w:val="0"/>
        <w:adjustRightInd w:val="0"/>
        <w:spacing w:after="0" w:line="240" w:lineRule="auto"/>
        <w:jc w:val="both"/>
        <w:rPr>
          <w:rFonts w:ascii="Candara" w:hAnsi="Candara" w:cs="Calibri"/>
          <w:color w:val="000000"/>
          <w:sz w:val="20"/>
          <w:szCs w:val="20"/>
          <w:lang w:val="en-US" w:eastAsia="tr-TR"/>
        </w:rPr>
      </w:pPr>
    </w:p>
    <w:p w:rsidR="00094832" w:rsidRPr="00852109" w:rsidRDefault="00094832" w:rsidP="004D423E">
      <w:pPr>
        <w:pStyle w:val="ListeParagraf"/>
        <w:numPr>
          <w:ilvl w:val="0"/>
          <w:numId w:val="2"/>
        </w:numPr>
        <w:autoSpaceDE w:val="0"/>
        <w:autoSpaceDN w:val="0"/>
        <w:adjustRightInd w:val="0"/>
        <w:spacing w:after="0" w:line="240" w:lineRule="auto"/>
        <w:ind w:left="714" w:hanging="357"/>
        <w:jc w:val="both"/>
        <w:rPr>
          <w:rFonts w:ascii="Candara" w:hAnsi="Candara" w:cs="Calibri"/>
          <w:color w:val="000000"/>
          <w:sz w:val="20"/>
          <w:szCs w:val="20"/>
          <w:lang w:val="en-US" w:eastAsia="tr-TR"/>
        </w:rPr>
      </w:pPr>
      <w:r w:rsidRPr="00852109">
        <w:rPr>
          <w:rFonts w:ascii="Candara" w:hAnsi="Candara" w:cs="Calibri"/>
          <w:color w:val="000000"/>
          <w:sz w:val="20"/>
          <w:szCs w:val="20"/>
          <w:lang w:val="en-US" w:eastAsia="tr-TR"/>
        </w:rPr>
        <w:t>The vacancy rate for Class A office buildings in Out of CBD-Europe was at a level of 22.1% and the average rent for Class A office buildings was $US 16.6 /m2 /month.</w:t>
      </w:r>
    </w:p>
    <w:p w:rsidR="00094832" w:rsidRPr="00852109" w:rsidRDefault="00094832" w:rsidP="00094832">
      <w:pPr>
        <w:autoSpaceDE w:val="0"/>
        <w:autoSpaceDN w:val="0"/>
        <w:adjustRightInd w:val="0"/>
        <w:spacing w:after="0" w:line="240" w:lineRule="auto"/>
        <w:jc w:val="both"/>
        <w:rPr>
          <w:rFonts w:ascii="Candara" w:hAnsi="Candara" w:cs="Calibri"/>
          <w:color w:val="000000"/>
          <w:sz w:val="20"/>
          <w:szCs w:val="20"/>
          <w:lang w:val="en-US" w:eastAsia="tr-TR"/>
        </w:rPr>
      </w:pPr>
    </w:p>
    <w:p w:rsidR="00094832" w:rsidRPr="00852109" w:rsidRDefault="00094832" w:rsidP="00094832">
      <w:pPr>
        <w:pStyle w:val="ListeParagraf"/>
        <w:numPr>
          <w:ilvl w:val="0"/>
          <w:numId w:val="2"/>
        </w:numPr>
        <w:autoSpaceDE w:val="0"/>
        <w:autoSpaceDN w:val="0"/>
        <w:adjustRightInd w:val="0"/>
        <w:spacing w:after="0" w:line="240" w:lineRule="auto"/>
        <w:jc w:val="both"/>
        <w:rPr>
          <w:rFonts w:ascii="Candara" w:hAnsi="Candara" w:cs="Calibri"/>
          <w:color w:val="000000"/>
          <w:sz w:val="20"/>
          <w:szCs w:val="20"/>
          <w:lang w:val="en-US" w:eastAsia="tr-TR"/>
        </w:rPr>
      </w:pPr>
      <w:r w:rsidRPr="00852109">
        <w:rPr>
          <w:rFonts w:ascii="Candara" w:hAnsi="Candara" w:cs="Calibri"/>
          <w:color w:val="000000"/>
          <w:sz w:val="20"/>
          <w:szCs w:val="20"/>
          <w:lang w:val="en-US" w:eastAsia="tr-TR"/>
        </w:rPr>
        <w:t>For Class A office buildings in Out of CBD-Asia, the vacancy rate was determined to be 20.6%. The average rent for Class A office buildings was $US 18.5 /m2 /month.</w:t>
      </w:r>
    </w:p>
    <w:p w:rsidR="00094832" w:rsidRPr="00852109" w:rsidRDefault="00094832" w:rsidP="00094832">
      <w:pPr>
        <w:autoSpaceDE w:val="0"/>
        <w:autoSpaceDN w:val="0"/>
        <w:adjustRightInd w:val="0"/>
        <w:spacing w:after="0" w:line="240" w:lineRule="auto"/>
        <w:jc w:val="both"/>
        <w:rPr>
          <w:rFonts w:ascii="Candara" w:hAnsi="Candara" w:cs="Calibri"/>
          <w:color w:val="000000"/>
          <w:sz w:val="20"/>
          <w:szCs w:val="20"/>
          <w:lang w:val="en-US" w:eastAsia="tr-TR"/>
        </w:rPr>
      </w:pPr>
    </w:p>
    <w:p w:rsidR="00094832" w:rsidRPr="00852109" w:rsidRDefault="00094832" w:rsidP="00094832">
      <w:pPr>
        <w:pStyle w:val="ListeParagraf"/>
        <w:numPr>
          <w:ilvl w:val="0"/>
          <w:numId w:val="2"/>
        </w:numPr>
        <w:autoSpaceDE w:val="0"/>
        <w:autoSpaceDN w:val="0"/>
        <w:adjustRightInd w:val="0"/>
        <w:spacing w:after="0" w:line="240" w:lineRule="auto"/>
        <w:jc w:val="both"/>
        <w:rPr>
          <w:rFonts w:ascii="Candara" w:hAnsi="Candara" w:cs="Calibri"/>
          <w:color w:val="000000"/>
          <w:sz w:val="20"/>
          <w:szCs w:val="20"/>
          <w:lang w:val="en-US" w:eastAsia="tr-TR"/>
        </w:rPr>
      </w:pPr>
      <w:r w:rsidRPr="00852109">
        <w:rPr>
          <w:rFonts w:ascii="Candara" w:hAnsi="Candara" w:cs="Calibri"/>
          <w:color w:val="000000"/>
          <w:sz w:val="20"/>
          <w:szCs w:val="20"/>
          <w:lang w:val="en-US" w:eastAsia="tr-TR"/>
        </w:rPr>
        <w:t>Located in the CBD, Levent commanded the top prime rent in the first quarter of 2017. The listed</w:t>
      </w:r>
    </w:p>
    <w:p w:rsidR="00094832" w:rsidRPr="00852109" w:rsidRDefault="00094832" w:rsidP="00094832">
      <w:pPr>
        <w:pStyle w:val="ListeParagraf"/>
        <w:jc w:val="both"/>
        <w:rPr>
          <w:rFonts w:ascii="Candara" w:hAnsi="Candara" w:cs="Calibri"/>
          <w:color w:val="000000"/>
          <w:sz w:val="20"/>
          <w:szCs w:val="20"/>
          <w:lang w:val="en-US" w:eastAsia="tr-TR"/>
        </w:rPr>
      </w:pPr>
      <w:r w:rsidRPr="00852109">
        <w:rPr>
          <w:rFonts w:ascii="Candara" w:hAnsi="Candara" w:cs="Calibri"/>
          <w:color w:val="000000"/>
          <w:sz w:val="20"/>
          <w:szCs w:val="20"/>
          <w:lang w:val="en-US" w:eastAsia="tr-TR"/>
        </w:rPr>
        <w:t>prime rent was $US 45 /m2 /month in the district, just as it had been in the three previous quarters.</w:t>
      </w:r>
    </w:p>
    <w:p w:rsidR="000770F8" w:rsidRPr="00FB0009" w:rsidRDefault="000770F8" w:rsidP="000770F8">
      <w:pPr>
        <w:pStyle w:val="ListeParagraf"/>
        <w:rPr>
          <w:rFonts w:ascii="Candara" w:hAnsi="Candara" w:cs="Calibri"/>
          <w:sz w:val="20"/>
          <w:szCs w:val="20"/>
          <w:highlight w:val="yellow"/>
          <w:lang w:val="en-US"/>
        </w:rPr>
      </w:pPr>
    </w:p>
    <w:p w:rsidR="000770F8" w:rsidRPr="00FB0009" w:rsidRDefault="000770F8" w:rsidP="000770F8">
      <w:pPr>
        <w:pStyle w:val="ListeParagraf"/>
        <w:autoSpaceDE w:val="0"/>
        <w:autoSpaceDN w:val="0"/>
        <w:adjustRightInd w:val="0"/>
        <w:spacing w:after="0" w:line="240" w:lineRule="auto"/>
        <w:contextualSpacing w:val="0"/>
        <w:jc w:val="both"/>
        <w:rPr>
          <w:rFonts w:ascii="Candara" w:hAnsi="Candara" w:cs="Calibri"/>
          <w:sz w:val="20"/>
          <w:szCs w:val="20"/>
          <w:lang w:val="en-US"/>
        </w:rPr>
      </w:pPr>
    </w:p>
    <w:p w:rsidR="000770F8" w:rsidRPr="00FB0009" w:rsidRDefault="000770F8" w:rsidP="000770F8">
      <w:pPr>
        <w:widowControl w:val="0"/>
        <w:spacing w:after="0"/>
        <w:jc w:val="both"/>
        <w:rPr>
          <w:rFonts w:ascii="Candara" w:hAnsi="Candara" w:cs="Calibri"/>
          <w:b/>
          <w:i/>
          <w:sz w:val="20"/>
          <w:szCs w:val="20"/>
          <w:lang w:val="en-US"/>
        </w:rPr>
      </w:pPr>
      <w:r w:rsidRPr="00FB0009">
        <w:rPr>
          <w:rFonts w:ascii="Candara" w:hAnsi="Candara" w:cs="Calibri"/>
          <w:b/>
          <w:i/>
          <w:sz w:val="20"/>
          <w:szCs w:val="20"/>
          <w:lang w:val="en-US"/>
        </w:rPr>
        <w:t>Levent was the district where the prime rent</w:t>
      </w:r>
      <w:r w:rsidR="00B04274">
        <w:rPr>
          <w:rFonts w:ascii="Candara" w:hAnsi="Candara" w:cs="Calibri"/>
          <w:b/>
          <w:i/>
          <w:sz w:val="20"/>
          <w:szCs w:val="20"/>
          <w:lang w:val="en-US"/>
        </w:rPr>
        <w:t xml:space="preserve"> was</w:t>
      </w:r>
      <w:r w:rsidRPr="00FB0009">
        <w:rPr>
          <w:rFonts w:ascii="Candara" w:hAnsi="Candara" w:cs="Calibri"/>
          <w:b/>
          <w:i/>
          <w:sz w:val="20"/>
          <w:szCs w:val="20"/>
          <w:lang w:val="en-US"/>
        </w:rPr>
        <w:t xml:space="preserve"> </w:t>
      </w:r>
      <w:r w:rsidR="00B04274">
        <w:rPr>
          <w:rFonts w:ascii="Candara" w:hAnsi="Candara" w:cs="Calibri"/>
          <w:b/>
          <w:i/>
          <w:sz w:val="20"/>
          <w:szCs w:val="20"/>
          <w:lang w:val="en-US"/>
        </w:rPr>
        <w:t>set</w:t>
      </w:r>
      <w:r w:rsidRPr="00FB0009">
        <w:rPr>
          <w:rFonts w:ascii="Candara" w:hAnsi="Candara" w:cs="Calibri"/>
          <w:b/>
          <w:i/>
          <w:sz w:val="20"/>
          <w:szCs w:val="20"/>
          <w:lang w:val="en-US"/>
        </w:rPr>
        <w:t xml:space="preserve">! </w:t>
      </w:r>
    </w:p>
    <w:p w:rsidR="000770F8" w:rsidRPr="00FB0009" w:rsidRDefault="000770F8" w:rsidP="000770F8">
      <w:pPr>
        <w:widowControl w:val="0"/>
        <w:spacing w:after="0"/>
        <w:jc w:val="both"/>
        <w:rPr>
          <w:rFonts w:ascii="Candara" w:hAnsi="Candara" w:cs="Calibri"/>
          <w:b/>
          <w:i/>
          <w:sz w:val="20"/>
          <w:szCs w:val="20"/>
          <w:lang w:val="en-US"/>
        </w:rPr>
      </w:pPr>
    </w:p>
    <w:p w:rsidR="00094832" w:rsidRPr="00852109" w:rsidRDefault="00094832" w:rsidP="004D423E">
      <w:pPr>
        <w:autoSpaceDE w:val="0"/>
        <w:autoSpaceDN w:val="0"/>
        <w:adjustRightInd w:val="0"/>
        <w:spacing w:after="0"/>
        <w:jc w:val="both"/>
        <w:rPr>
          <w:rFonts w:ascii="Candara" w:hAnsi="Candara" w:cs="Calibri"/>
          <w:sz w:val="20"/>
          <w:szCs w:val="20"/>
          <w:lang w:val="en-US"/>
        </w:rPr>
      </w:pPr>
      <w:r w:rsidRPr="00852109">
        <w:rPr>
          <w:rFonts w:ascii="Candara" w:hAnsi="Candara" w:cs="Calibri"/>
          <w:sz w:val="20"/>
          <w:szCs w:val="20"/>
          <w:lang w:val="en-US"/>
        </w:rPr>
        <w:t xml:space="preserve">In the report that Propin has prepared, it is mentioned that, Levent was the district where the highest rent was asked in the CBD in the first quarter of 2017. It is revealed that, </w:t>
      </w:r>
      <w:r>
        <w:rPr>
          <w:rFonts w:ascii="Candara" w:hAnsi="Candara" w:cs="Calibri"/>
          <w:sz w:val="20"/>
          <w:szCs w:val="20"/>
          <w:lang w:val="en-US"/>
        </w:rPr>
        <w:t>t</w:t>
      </w:r>
      <w:r w:rsidRPr="00852109">
        <w:rPr>
          <w:rFonts w:ascii="Candara" w:hAnsi="Candara" w:cs="Calibri"/>
          <w:sz w:val="20"/>
          <w:szCs w:val="20"/>
          <w:lang w:val="en-US"/>
        </w:rPr>
        <w:t>he figure was $US 45 /m2 /month, as it had been in the last three quarters. Also in the report, it is informed that, Kozyatagi and Altunizade commanded the top prime rent ($US 28 /m2 /month) in Out of CBD-Asia. It is said that, top prime rent demanded in Umraniye was lower when compared to the previous three quarters.</w:t>
      </w:r>
    </w:p>
    <w:p w:rsidR="000770F8" w:rsidRDefault="000770F8" w:rsidP="000770F8">
      <w:pPr>
        <w:spacing w:after="0"/>
        <w:jc w:val="both"/>
        <w:rPr>
          <w:rFonts w:ascii="Candara" w:hAnsi="Candara" w:cs="Calibri"/>
          <w:sz w:val="20"/>
          <w:szCs w:val="20"/>
          <w:highlight w:val="yellow"/>
          <w:lang w:val="en-US"/>
        </w:rPr>
      </w:pPr>
    </w:p>
    <w:p w:rsidR="00094832" w:rsidRDefault="00094832" w:rsidP="000770F8">
      <w:pPr>
        <w:spacing w:after="0"/>
        <w:jc w:val="both"/>
        <w:rPr>
          <w:rFonts w:ascii="Candara" w:hAnsi="Candara" w:cs="Calibri"/>
          <w:sz w:val="20"/>
          <w:szCs w:val="20"/>
          <w:highlight w:val="yellow"/>
          <w:lang w:val="en-US"/>
        </w:rPr>
      </w:pPr>
    </w:p>
    <w:p w:rsidR="00094832" w:rsidRDefault="00094832" w:rsidP="000770F8">
      <w:pPr>
        <w:spacing w:after="0"/>
        <w:jc w:val="both"/>
        <w:rPr>
          <w:rFonts w:ascii="Candara" w:hAnsi="Candara" w:cs="Calibri"/>
          <w:sz w:val="20"/>
          <w:szCs w:val="20"/>
          <w:highlight w:val="yellow"/>
          <w:lang w:val="en-US"/>
        </w:rPr>
      </w:pPr>
    </w:p>
    <w:p w:rsidR="00094832" w:rsidRDefault="00094832" w:rsidP="000770F8">
      <w:pPr>
        <w:spacing w:after="0"/>
        <w:jc w:val="both"/>
        <w:rPr>
          <w:rFonts w:ascii="Candara" w:hAnsi="Candara" w:cs="Calibri"/>
          <w:sz w:val="20"/>
          <w:szCs w:val="20"/>
          <w:highlight w:val="yellow"/>
          <w:lang w:val="en-US"/>
        </w:rPr>
      </w:pPr>
    </w:p>
    <w:p w:rsidR="00094832" w:rsidRDefault="00094832" w:rsidP="000770F8">
      <w:pPr>
        <w:spacing w:after="0"/>
        <w:jc w:val="both"/>
        <w:rPr>
          <w:rFonts w:ascii="Candara" w:hAnsi="Candara" w:cs="Calibri"/>
          <w:sz w:val="20"/>
          <w:szCs w:val="20"/>
          <w:highlight w:val="yellow"/>
          <w:lang w:val="en-US"/>
        </w:rPr>
      </w:pPr>
    </w:p>
    <w:p w:rsidR="00094832" w:rsidRDefault="00094832" w:rsidP="000770F8">
      <w:pPr>
        <w:spacing w:after="0"/>
        <w:jc w:val="both"/>
        <w:rPr>
          <w:rFonts w:ascii="Candara" w:hAnsi="Candara" w:cs="Calibri"/>
          <w:sz w:val="20"/>
          <w:szCs w:val="20"/>
          <w:highlight w:val="yellow"/>
          <w:lang w:val="en-US"/>
        </w:rPr>
      </w:pPr>
    </w:p>
    <w:p w:rsidR="00F161A6" w:rsidRDefault="00F161A6" w:rsidP="000770F8">
      <w:pPr>
        <w:spacing w:after="0"/>
        <w:jc w:val="both"/>
        <w:rPr>
          <w:rFonts w:ascii="Candara" w:hAnsi="Candara" w:cs="Calibri"/>
          <w:sz w:val="20"/>
          <w:szCs w:val="20"/>
          <w:highlight w:val="yellow"/>
          <w:lang w:val="en-US"/>
        </w:rPr>
      </w:pPr>
    </w:p>
    <w:p w:rsidR="00F161A6" w:rsidRDefault="00F161A6" w:rsidP="000770F8">
      <w:pPr>
        <w:spacing w:after="0"/>
        <w:jc w:val="both"/>
        <w:rPr>
          <w:rFonts w:ascii="Candara" w:hAnsi="Candara" w:cs="Calibri"/>
          <w:sz w:val="20"/>
          <w:szCs w:val="20"/>
          <w:highlight w:val="yellow"/>
          <w:lang w:val="en-US"/>
        </w:rPr>
      </w:pPr>
    </w:p>
    <w:p w:rsidR="00F161A6" w:rsidRDefault="00F161A6" w:rsidP="000770F8">
      <w:pPr>
        <w:spacing w:after="0"/>
        <w:jc w:val="both"/>
        <w:rPr>
          <w:rFonts w:ascii="Candara" w:hAnsi="Candara" w:cs="Calibri"/>
          <w:sz w:val="20"/>
          <w:szCs w:val="20"/>
          <w:highlight w:val="yellow"/>
          <w:lang w:val="en-US"/>
        </w:rPr>
      </w:pPr>
      <w:bookmarkStart w:id="1" w:name="_GoBack"/>
      <w:bookmarkEnd w:id="1"/>
    </w:p>
    <w:p w:rsidR="00094832" w:rsidRDefault="00094832" w:rsidP="000770F8">
      <w:pPr>
        <w:spacing w:after="0"/>
        <w:jc w:val="both"/>
        <w:rPr>
          <w:rFonts w:ascii="Candara" w:hAnsi="Candara" w:cs="Calibri"/>
          <w:sz w:val="20"/>
          <w:szCs w:val="20"/>
          <w:highlight w:val="yellow"/>
          <w:lang w:val="en-US"/>
        </w:rPr>
      </w:pPr>
    </w:p>
    <w:p w:rsidR="00094832" w:rsidRPr="00FB0009" w:rsidRDefault="00094832" w:rsidP="000770F8">
      <w:pPr>
        <w:spacing w:after="0"/>
        <w:jc w:val="both"/>
        <w:rPr>
          <w:rFonts w:ascii="Candara" w:hAnsi="Candara" w:cs="Calibri"/>
          <w:sz w:val="20"/>
          <w:szCs w:val="20"/>
          <w:highlight w:val="yellow"/>
          <w:lang w:val="en-US"/>
        </w:rPr>
      </w:pPr>
    </w:p>
    <w:p w:rsidR="000770F8" w:rsidRPr="00FB0009" w:rsidRDefault="000770F8" w:rsidP="000770F8">
      <w:pPr>
        <w:autoSpaceDE w:val="0"/>
        <w:autoSpaceDN w:val="0"/>
        <w:adjustRightInd w:val="0"/>
        <w:spacing w:after="0"/>
        <w:jc w:val="both"/>
        <w:rPr>
          <w:rFonts w:ascii="Candara" w:hAnsi="Candara" w:cs="Calibri"/>
          <w:sz w:val="20"/>
          <w:szCs w:val="20"/>
          <w:lang w:val="en-US"/>
        </w:rPr>
      </w:pPr>
    </w:p>
    <w:p w:rsidR="000770F8" w:rsidRPr="00FB0009" w:rsidRDefault="00094832" w:rsidP="000770F8">
      <w:pPr>
        <w:spacing w:line="360" w:lineRule="auto"/>
        <w:jc w:val="both"/>
        <w:rPr>
          <w:rFonts w:ascii="Candara" w:hAnsi="Candara" w:cs="Calibri"/>
          <w:b/>
          <w:color w:val="76923C"/>
          <w:sz w:val="28"/>
          <w:szCs w:val="28"/>
          <w:lang w:val="en-US"/>
        </w:rPr>
      </w:pPr>
      <w:r>
        <w:rPr>
          <w:rFonts w:ascii="Candara" w:hAnsi="Candara" w:cs="Calibri"/>
          <w:b/>
          <w:color w:val="76923C"/>
          <w:sz w:val="28"/>
          <w:szCs w:val="28"/>
          <w:lang w:val="en-US"/>
        </w:rPr>
        <w:lastRenderedPageBreak/>
        <w:t>2017</w:t>
      </w:r>
      <w:r w:rsidR="000770F8" w:rsidRPr="00FB0009">
        <w:rPr>
          <w:rFonts w:ascii="Candara" w:hAnsi="Candara" w:cs="Calibri"/>
          <w:b/>
          <w:color w:val="76923C"/>
          <w:sz w:val="28"/>
          <w:szCs w:val="28"/>
          <w:lang w:val="en-US"/>
        </w:rPr>
        <w:t xml:space="preserve"> F</w:t>
      </w:r>
      <w:r>
        <w:rPr>
          <w:rFonts w:ascii="Candara" w:hAnsi="Candara" w:cs="Calibri"/>
          <w:b/>
          <w:color w:val="76923C"/>
          <w:sz w:val="28"/>
          <w:szCs w:val="28"/>
          <w:lang w:val="en-US"/>
        </w:rPr>
        <w:t>IRST</w:t>
      </w:r>
      <w:r w:rsidR="000770F8" w:rsidRPr="00FB0009">
        <w:rPr>
          <w:rFonts w:ascii="Candara" w:hAnsi="Candara" w:cs="Calibri"/>
          <w:b/>
          <w:color w:val="76923C"/>
          <w:sz w:val="28"/>
          <w:szCs w:val="28"/>
          <w:lang w:val="en-US"/>
        </w:rPr>
        <w:t xml:space="preserve"> QUARTER ISTANBUL OFFICE MARKET  </w:t>
      </w:r>
    </w:p>
    <w:p w:rsidR="000770F8" w:rsidRPr="00FB0009" w:rsidRDefault="000770F8" w:rsidP="000770F8">
      <w:pPr>
        <w:pStyle w:val="Balk2"/>
        <w:widowControl w:val="0"/>
        <w:spacing w:line="223" w:lineRule="auto"/>
        <w:rPr>
          <w:rFonts w:ascii="Candara" w:hAnsi="Candara" w:cs="Arial"/>
          <w:b/>
          <w:sz w:val="22"/>
          <w:lang w:val="en-US"/>
        </w:rPr>
      </w:pPr>
      <w:r w:rsidRPr="00FB0009">
        <w:rPr>
          <w:rFonts w:ascii="Candara" w:hAnsi="Candara" w:cs="Arial"/>
          <w:b/>
          <w:sz w:val="22"/>
          <w:lang w:val="en-US"/>
        </w:rPr>
        <w:t>GRAPHICS</w:t>
      </w:r>
    </w:p>
    <w:p w:rsidR="000770F8" w:rsidRDefault="00155D43" w:rsidP="000770F8">
      <w:pPr>
        <w:pStyle w:val="Balk2"/>
        <w:widowControl w:val="0"/>
        <w:spacing w:line="223" w:lineRule="auto"/>
        <w:rPr>
          <w:rFonts w:ascii="Candara" w:hAnsi="Candara" w:cs="Arial"/>
          <w:b/>
          <w:sz w:val="22"/>
          <w:lang w:val="en-US"/>
        </w:rPr>
      </w:pPr>
      <w:r>
        <w:rPr>
          <w:rFonts w:ascii="Candara" w:hAnsi="Candara" w:cs="Arial"/>
          <w:b/>
          <w:sz w:val="22"/>
          <w:lang w:val="en-US"/>
        </w:rPr>
        <w:t>02</w:t>
      </w:r>
      <w:r w:rsidR="00094832">
        <w:rPr>
          <w:rFonts w:ascii="Candara" w:hAnsi="Candara" w:cs="Arial"/>
          <w:b/>
          <w:sz w:val="22"/>
          <w:lang w:val="en-US"/>
        </w:rPr>
        <w:t>.0</w:t>
      </w:r>
      <w:r>
        <w:rPr>
          <w:rFonts w:ascii="Candara" w:hAnsi="Candara" w:cs="Arial"/>
          <w:b/>
          <w:sz w:val="22"/>
          <w:lang w:val="en-US"/>
        </w:rPr>
        <w:t>5</w:t>
      </w:r>
      <w:r w:rsidR="000770F8" w:rsidRPr="00B62128">
        <w:rPr>
          <w:rFonts w:ascii="Candara" w:hAnsi="Candara" w:cs="Arial"/>
          <w:b/>
          <w:sz w:val="22"/>
          <w:lang w:val="en-US"/>
        </w:rPr>
        <w:t>.2017</w:t>
      </w:r>
    </w:p>
    <w:p w:rsidR="00094832" w:rsidRPr="00852109" w:rsidRDefault="00094832" w:rsidP="00094832">
      <w:pPr>
        <w:pStyle w:val="Balk2"/>
        <w:widowControl w:val="0"/>
        <w:spacing w:line="223" w:lineRule="auto"/>
        <w:rPr>
          <w:rFonts w:ascii="Candara" w:hAnsi="Candara" w:cs="Arial"/>
          <w:b/>
          <w:sz w:val="19"/>
          <w:szCs w:val="19"/>
          <w:lang w:val="en-US"/>
        </w:rPr>
      </w:pPr>
      <w:r w:rsidRPr="00852109">
        <w:rPr>
          <w:rFonts w:ascii="Candara" w:hAnsi="Candara" w:cs="Arial"/>
          <w:b/>
          <w:sz w:val="19"/>
          <w:szCs w:val="19"/>
          <w:lang w:val="en-US"/>
        </w:rPr>
        <w:t>VACANCY RATES BY DISTRICT CATEGORY 2017 The First Quarter</w:t>
      </w:r>
    </w:p>
    <w:p w:rsidR="00094832" w:rsidRPr="00852109" w:rsidRDefault="00155D43" w:rsidP="00094832">
      <w:pPr>
        <w:pStyle w:val="Balk2"/>
        <w:widowControl w:val="0"/>
        <w:spacing w:line="223" w:lineRule="auto"/>
        <w:rPr>
          <w:rFonts w:ascii="Candara" w:hAnsi="Candara"/>
          <w:lang w:val="en-US"/>
        </w:rPr>
      </w:pPr>
      <w:r>
        <w:rPr>
          <w:noProof/>
        </w:rPr>
        <w:drawing>
          <wp:inline distT="0" distB="0" distL="0" distR="0" wp14:anchorId="7BC8C359" wp14:editId="001615D0">
            <wp:extent cx="4562475" cy="278569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1193" cy="2791022"/>
                    </a:xfrm>
                    <a:prstGeom prst="rect">
                      <a:avLst/>
                    </a:prstGeom>
                  </pic:spPr>
                </pic:pic>
              </a:graphicData>
            </a:graphic>
          </wp:inline>
        </w:drawing>
      </w:r>
      <w:r w:rsidR="00094832" w:rsidRPr="00852109">
        <w:rPr>
          <w:rFonts w:ascii="Candara" w:hAnsi="Candara"/>
          <w:lang w:val="en-US"/>
        </w:rPr>
        <w:t xml:space="preserve"> </w:t>
      </w:r>
      <w:r w:rsidR="00094832" w:rsidRPr="00852109">
        <w:rPr>
          <w:lang w:val="en-US"/>
        </w:rPr>
        <w:t xml:space="preserve">  </w:t>
      </w:r>
    </w:p>
    <w:p w:rsidR="00094832" w:rsidRPr="00852109" w:rsidRDefault="00094832" w:rsidP="00094832">
      <w:pPr>
        <w:pStyle w:val="Balk2"/>
        <w:widowControl w:val="0"/>
        <w:spacing w:line="223" w:lineRule="auto"/>
        <w:rPr>
          <w:rFonts w:ascii="Candara" w:hAnsi="Candara" w:cs="Arial"/>
          <w:b/>
          <w:sz w:val="19"/>
          <w:szCs w:val="19"/>
          <w:lang w:val="en-US"/>
        </w:rPr>
      </w:pPr>
      <w:r w:rsidRPr="00852109">
        <w:rPr>
          <w:rFonts w:ascii="Candara" w:hAnsi="Candara" w:cs="Arial"/>
          <w:b/>
          <w:sz w:val="19"/>
          <w:szCs w:val="19"/>
          <w:lang w:val="en-US"/>
        </w:rPr>
        <w:t>VACANCY RATES BY DISTRICT 2017 The First Quarter</w:t>
      </w:r>
    </w:p>
    <w:p w:rsidR="00094832" w:rsidRPr="00852109" w:rsidRDefault="00094832" w:rsidP="00094832">
      <w:pPr>
        <w:pStyle w:val="Balk2"/>
        <w:widowControl w:val="0"/>
        <w:spacing w:line="223" w:lineRule="auto"/>
        <w:rPr>
          <w:rFonts w:ascii="Candara" w:hAnsi="Candara" w:cs="Arial"/>
          <w:b/>
          <w:sz w:val="19"/>
          <w:szCs w:val="19"/>
          <w:lang w:val="en-US"/>
        </w:rPr>
      </w:pPr>
      <w:r w:rsidRPr="00852109">
        <w:rPr>
          <w:szCs w:val="19"/>
          <w:lang w:val="en-US"/>
        </w:rPr>
        <w:t xml:space="preserve"> </w:t>
      </w:r>
      <w:r w:rsidR="00155D43">
        <w:rPr>
          <w:noProof/>
        </w:rPr>
        <w:drawing>
          <wp:inline distT="0" distB="0" distL="0" distR="0" wp14:anchorId="5C60310D" wp14:editId="1EAC5C77">
            <wp:extent cx="6434848" cy="20002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61807" cy="2008630"/>
                    </a:xfrm>
                    <a:prstGeom prst="rect">
                      <a:avLst/>
                    </a:prstGeom>
                  </pic:spPr>
                </pic:pic>
              </a:graphicData>
            </a:graphic>
          </wp:inline>
        </w:drawing>
      </w:r>
    </w:p>
    <w:p w:rsidR="00094832" w:rsidRPr="00852109" w:rsidRDefault="00094832" w:rsidP="00094832">
      <w:pPr>
        <w:pStyle w:val="Balk2"/>
        <w:widowControl w:val="0"/>
        <w:spacing w:line="223" w:lineRule="auto"/>
        <w:rPr>
          <w:rFonts w:ascii="Candara" w:hAnsi="Candara" w:cs="Arial"/>
          <w:b/>
          <w:sz w:val="19"/>
          <w:szCs w:val="19"/>
          <w:lang w:val="en-US"/>
        </w:rPr>
      </w:pPr>
      <w:r w:rsidRPr="00852109">
        <w:rPr>
          <w:rFonts w:ascii="Candara" w:hAnsi="Candara" w:cs="Arial"/>
          <w:b/>
          <w:sz w:val="19"/>
          <w:szCs w:val="19"/>
          <w:lang w:val="en-US"/>
        </w:rPr>
        <w:t xml:space="preserve">CHANGES IN VACANCY RATES OF CLASS A BUILDINGS The Last Four Quarters </w:t>
      </w:r>
    </w:p>
    <w:p w:rsidR="00094832" w:rsidRPr="00852109" w:rsidRDefault="00155D43" w:rsidP="00094832">
      <w:pPr>
        <w:pStyle w:val="Balk2"/>
        <w:widowControl w:val="0"/>
        <w:spacing w:line="223" w:lineRule="auto"/>
        <w:rPr>
          <w:rFonts w:ascii="Candara" w:hAnsi="Candara" w:cs="Arial"/>
          <w:b/>
          <w:sz w:val="19"/>
          <w:szCs w:val="19"/>
          <w:lang w:val="en-US"/>
        </w:rPr>
      </w:pPr>
      <w:r>
        <w:rPr>
          <w:noProof/>
        </w:rPr>
        <w:lastRenderedPageBreak/>
        <w:drawing>
          <wp:inline distT="0" distB="0" distL="0" distR="0" wp14:anchorId="3FFD245E" wp14:editId="6D68F2FA">
            <wp:extent cx="4533900" cy="275555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33900" cy="2755556"/>
                    </a:xfrm>
                    <a:prstGeom prst="rect">
                      <a:avLst/>
                    </a:prstGeom>
                  </pic:spPr>
                </pic:pic>
              </a:graphicData>
            </a:graphic>
          </wp:inline>
        </w:drawing>
      </w:r>
      <w:r w:rsidR="00094832" w:rsidRPr="00852109">
        <w:rPr>
          <w:szCs w:val="19"/>
          <w:lang w:val="en-US"/>
        </w:rPr>
        <w:t xml:space="preserve"> </w:t>
      </w:r>
    </w:p>
    <w:p w:rsidR="00094832" w:rsidRPr="00852109" w:rsidRDefault="00094832" w:rsidP="00094832">
      <w:pPr>
        <w:pStyle w:val="Balk2"/>
        <w:widowControl w:val="0"/>
        <w:spacing w:line="223" w:lineRule="auto"/>
        <w:rPr>
          <w:rFonts w:ascii="Candara" w:hAnsi="Candara" w:cs="Arial"/>
          <w:b/>
          <w:sz w:val="19"/>
          <w:szCs w:val="19"/>
          <w:lang w:val="en-US"/>
        </w:rPr>
      </w:pPr>
      <w:r w:rsidRPr="00852109">
        <w:rPr>
          <w:rFonts w:ascii="Candara" w:hAnsi="Candara" w:cs="Arial"/>
          <w:b/>
          <w:sz w:val="19"/>
          <w:szCs w:val="19"/>
          <w:lang w:val="en-US"/>
        </w:rPr>
        <w:t xml:space="preserve">CHANGES IN VACANCY RATES OF CLASS B BUILDINGS The Last Four Quarters </w:t>
      </w:r>
      <w:r w:rsidRPr="00852109">
        <w:rPr>
          <w:szCs w:val="19"/>
          <w:lang w:val="en-US"/>
        </w:rPr>
        <w:t xml:space="preserve"> </w:t>
      </w:r>
    </w:p>
    <w:p w:rsidR="00094832" w:rsidRPr="00852109" w:rsidRDefault="00155D43" w:rsidP="00094832">
      <w:pPr>
        <w:pStyle w:val="Balk2"/>
        <w:widowControl w:val="0"/>
        <w:spacing w:line="223" w:lineRule="auto"/>
        <w:rPr>
          <w:rFonts w:ascii="Candara" w:hAnsi="Candara" w:cs="Arial"/>
          <w:b/>
          <w:sz w:val="19"/>
          <w:szCs w:val="19"/>
          <w:lang w:val="en-US"/>
        </w:rPr>
      </w:pPr>
      <w:r>
        <w:rPr>
          <w:noProof/>
        </w:rPr>
        <w:drawing>
          <wp:inline distT="0" distB="0" distL="0" distR="0" wp14:anchorId="11ABF801" wp14:editId="737B4A31">
            <wp:extent cx="4924425" cy="29813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24425" cy="2981325"/>
                    </a:xfrm>
                    <a:prstGeom prst="rect">
                      <a:avLst/>
                    </a:prstGeom>
                  </pic:spPr>
                </pic:pic>
              </a:graphicData>
            </a:graphic>
          </wp:inline>
        </w:drawing>
      </w:r>
    </w:p>
    <w:p w:rsidR="00094832" w:rsidRPr="00852109" w:rsidRDefault="00094832" w:rsidP="00094832">
      <w:pPr>
        <w:pStyle w:val="Balk2"/>
        <w:widowControl w:val="0"/>
        <w:spacing w:line="223" w:lineRule="auto"/>
        <w:rPr>
          <w:rFonts w:ascii="Candara" w:hAnsi="Candara" w:cs="Arial"/>
          <w:b/>
          <w:sz w:val="19"/>
          <w:szCs w:val="19"/>
          <w:lang w:val="en-US"/>
        </w:rPr>
      </w:pPr>
      <w:r w:rsidRPr="00852109">
        <w:rPr>
          <w:rFonts w:ascii="Candara" w:hAnsi="Candara" w:cs="Arial"/>
          <w:b/>
          <w:sz w:val="19"/>
          <w:szCs w:val="19"/>
          <w:lang w:val="en-US"/>
        </w:rPr>
        <w:t>AVERAGE RENTAL RATES BY DISTRICT CATEGORY 2017 The First Quarter</w:t>
      </w:r>
    </w:p>
    <w:p w:rsidR="00094832" w:rsidRPr="00852109" w:rsidRDefault="00155D43" w:rsidP="00094832">
      <w:pPr>
        <w:pStyle w:val="Balk2"/>
        <w:widowControl w:val="0"/>
        <w:spacing w:line="223" w:lineRule="auto"/>
        <w:rPr>
          <w:rFonts w:ascii="Candara" w:hAnsi="Candara" w:cs="Arial"/>
          <w:b/>
          <w:sz w:val="19"/>
          <w:szCs w:val="19"/>
          <w:lang w:val="en-US"/>
        </w:rPr>
      </w:pPr>
      <w:r>
        <w:rPr>
          <w:noProof/>
        </w:rPr>
        <w:lastRenderedPageBreak/>
        <w:drawing>
          <wp:inline distT="0" distB="0" distL="0" distR="0" wp14:anchorId="3DC182BA" wp14:editId="34701B93">
            <wp:extent cx="4895850" cy="296227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95850" cy="2962275"/>
                    </a:xfrm>
                    <a:prstGeom prst="rect">
                      <a:avLst/>
                    </a:prstGeom>
                  </pic:spPr>
                </pic:pic>
              </a:graphicData>
            </a:graphic>
          </wp:inline>
        </w:drawing>
      </w:r>
    </w:p>
    <w:p w:rsidR="00094832" w:rsidRPr="00852109" w:rsidRDefault="00094832" w:rsidP="00094832">
      <w:pPr>
        <w:pStyle w:val="Balk2"/>
        <w:widowControl w:val="0"/>
        <w:spacing w:line="223" w:lineRule="auto"/>
        <w:rPr>
          <w:rFonts w:ascii="Candara" w:hAnsi="Candara" w:cs="Arial"/>
          <w:b/>
          <w:sz w:val="19"/>
          <w:szCs w:val="19"/>
          <w:lang w:val="en-US"/>
        </w:rPr>
      </w:pPr>
      <w:r w:rsidRPr="00852109">
        <w:rPr>
          <w:rFonts w:ascii="Candara" w:hAnsi="Candara" w:cs="Arial"/>
          <w:b/>
          <w:sz w:val="19"/>
          <w:szCs w:val="19"/>
          <w:lang w:val="en-US"/>
        </w:rPr>
        <w:t>AVERAGE RENTAL RATES BY DISTRICT 2017 The First Quarter</w:t>
      </w:r>
      <w:r w:rsidRPr="00852109">
        <w:rPr>
          <w:szCs w:val="19"/>
          <w:lang w:val="en-US"/>
        </w:rPr>
        <w:t xml:space="preserve"> </w:t>
      </w:r>
    </w:p>
    <w:p w:rsidR="00094832" w:rsidRPr="00852109" w:rsidRDefault="00155D43" w:rsidP="00094832">
      <w:pPr>
        <w:pStyle w:val="Balk2"/>
        <w:widowControl w:val="0"/>
        <w:spacing w:line="223" w:lineRule="auto"/>
        <w:rPr>
          <w:rFonts w:ascii="Candara" w:hAnsi="Candara" w:cs="Arial"/>
          <w:b/>
          <w:sz w:val="19"/>
          <w:szCs w:val="19"/>
          <w:lang w:val="en-US"/>
        </w:rPr>
      </w:pPr>
      <w:r>
        <w:rPr>
          <w:noProof/>
        </w:rPr>
        <w:drawing>
          <wp:inline distT="0" distB="0" distL="0" distR="0" wp14:anchorId="6673C3B4" wp14:editId="54BC238E">
            <wp:extent cx="6519158" cy="19431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23381" cy="1944359"/>
                    </a:xfrm>
                    <a:prstGeom prst="rect">
                      <a:avLst/>
                    </a:prstGeom>
                  </pic:spPr>
                </pic:pic>
              </a:graphicData>
            </a:graphic>
          </wp:inline>
        </w:drawing>
      </w:r>
    </w:p>
    <w:p w:rsidR="00155D43" w:rsidRDefault="00155D43" w:rsidP="00094832">
      <w:pPr>
        <w:pStyle w:val="Balk2"/>
        <w:widowControl w:val="0"/>
        <w:spacing w:line="223" w:lineRule="auto"/>
        <w:rPr>
          <w:rFonts w:ascii="Candara" w:hAnsi="Candara" w:cs="Arial"/>
          <w:b/>
          <w:sz w:val="19"/>
          <w:szCs w:val="19"/>
          <w:lang w:val="en-US"/>
        </w:rPr>
      </w:pPr>
    </w:p>
    <w:p w:rsidR="00094832" w:rsidRPr="00852109" w:rsidRDefault="00094832" w:rsidP="00094832">
      <w:pPr>
        <w:pStyle w:val="Balk2"/>
        <w:widowControl w:val="0"/>
        <w:spacing w:line="223" w:lineRule="auto"/>
        <w:rPr>
          <w:rFonts w:ascii="Candara" w:hAnsi="Candara" w:cs="Arial"/>
          <w:b/>
          <w:sz w:val="19"/>
          <w:szCs w:val="19"/>
          <w:lang w:val="en-US"/>
        </w:rPr>
      </w:pPr>
      <w:r w:rsidRPr="00852109">
        <w:rPr>
          <w:rFonts w:ascii="Candara" w:hAnsi="Candara" w:cs="Arial"/>
          <w:b/>
          <w:sz w:val="19"/>
          <w:szCs w:val="19"/>
          <w:lang w:val="en-US"/>
        </w:rPr>
        <w:t>LISTING PRICES OF PRIME RENT BY DISTRICT IN ISTANBUL The Last Four Quarters</w:t>
      </w:r>
    </w:p>
    <w:p w:rsidR="00094832" w:rsidRPr="00852109" w:rsidRDefault="00155D43" w:rsidP="00094832">
      <w:pPr>
        <w:pStyle w:val="Balk2"/>
        <w:widowControl w:val="0"/>
        <w:spacing w:line="223" w:lineRule="auto"/>
        <w:rPr>
          <w:rFonts w:ascii="Candara" w:hAnsi="Candara" w:cs="Arial"/>
          <w:b/>
          <w:sz w:val="19"/>
          <w:szCs w:val="19"/>
          <w:lang w:val="en-US"/>
        </w:rPr>
      </w:pPr>
      <w:r>
        <w:rPr>
          <w:noProof/>
        </w:rPr>
        <w:drawing>
          <wp:inline distT="0" distB="0" distL="0" distR="0" wp14:anchorId="7775AC3F" wp14:editId="7F6C38D5">
            <wp:extent cx="6493724" cy="25146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98675" cy="2516517"/>
                    </a:xfrm>
                    <a:prstGeom prst="rect">
                      <a:avLst/>
                    </a:prstGeom>
                  </pic:spPr>
                </pic:pic>
              </a:graphicData>
            </a:graphic>
          </wp:inline>
        </w:drawing>
      </w:r>
      <w:r w:rsidR="00094832" w:rsidRPr="00852109">
        <w:rPr>
          <w:szCs w:val="19"/>
          <w:lang w:val="en-US"/>
        </w:rPr>
        <w:t xml:space="preserve"> </w:t>
      </w:r>
    </w:p>
    <w:p w:rsidR="00094832" w:rsidRPr="00852109" w:rsidRDefault="00094832" w:rsidP="00094832">
      <w:pPr>
        <w:pStyle w:val="Balk2"/>
        <w:widowControl w:val="0"/>
        <w:spacing w:line="223" w:lineRule="auto"/>
        <w:rPr>
          <w:rFonts w:ascii="Candara" w:hAnsi="Candara" w:cs="Arial"/>
          <w:b/>
          <w:sz w:val="19"/>
          <w:szCs w:val="19"/>
          <w:lang w:val="en-US"/>
        </w:rPr>
      </w:pPr>
      <w:r w:rsidRPr="00852109">
        <w:rPr>
          <w:rFonts w:ascii="Candara" w:hAnsi="Candara" w:cs="Arial"/>
          <w:b/>
          <w:sz w:val="19"/>
          <w:szCs w:val="19"/>
          <w:lang w:val="en-US"/>
        </w:rPr>
        <w:t xml:space="preserve">CHANGES IN AVERAGE RENTAL RATES OF CLASS A BUILDINGS The Last Four Quarters </w:t>
      </w:r>
    </w:p>
    <w:p w:rsidR="00094832" w:rsidRPr="00852109" w:rsidRDefault="00155D43" w:rsidP="00094832">
      <w:pPr>
        <w:pStyle w:val="Balk2"/>
        <w:widowControl w:val="0"/>
        <w:spacing w:line="223" w:lineRule="auto"/>
        <w:rPr>
          <w:rFonts w:ascii="Candara" w:hAnsi="Candara" w:cs="Arial"/>
          <w:b/>
          <w:sz w:val="19"/>
          <w:szCs w:val="19"/>
          <w:lang w:val="en-US"/>
        </w:rPr>
      </w:pPr>
      <w:r>
        <w:rPr>
          <w:noProof/>
        </w:rPr>
        <w:lastRenderedPageBreak/>
        <w:drawing>
          <wp:inline distT="0" distB="0" distL="0" distR="0" wp14:anchorId="51692F51" wp14:editId="61CA50BB">
            <wp:extent cx="4381500" cy="2776133"/>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01832" cy="2789016"/>
                    </a:xfrm>
                    <a:prstGeom prst="rect">
                      <a:avLst/>
                    </a:prstGeom>
                  </pic:spPr>
                </pic:pic>
              </a:graphicData>
            </a:graphic>
          </wp:inline>
        </w:drawing>
      </w:r>
    </w:p>
    <w:p w:rsidR="00094832" w:rsidRPr="00852109" w:rsidRDefault="00094832" w:rsidP="00094832">
      <w:pPr>
        <w:pStyle w:val="Balk2"/>
        <w:widowControl w:val="0"/>
        <w:tabs>
          <w:tab w:val="left" w:pos="6804"/>
        </w:tabs>
        <w:spacing w:line="223" w:lineRule="auto"/>
        <w:rPr>
          <w:rFonts w:ascii="Candara" w:hAnsi="Candara" w:cs="Arial"/>
          <w:b/>
          <w:sz w:val="19"/>
          <w:szCs w:val="19"/>
          <w:lang w:val="en-US"/>
        </w:rPr>
      </w:pPr>
      <w:r w:rsidRPr="00852109">
        <w:rPr>
          <w:rFonts w:ascii="Candara" w:hAnsi="Candara" w:cs="Arial"/>
          <w:b/>
          <w:sz w:val="19"/>
          <w:szCs w:val="19"/>
          <w:lang w:val="en-US"/>
        </w:rPr>
        <w:t xml:space="preserve">CHANGES IN AVERAGE RENT RATESOF CLASS B BUILDINGS The Last Four Quarters </w:t>
      </w:r>
    </w:p>
    <w:p w:rsidR="00094832" w:rsidRPr="00852109" w:rsidRDefault="00155D43" w:rsidP="00094832">
      <w:pPr>
        <w:pStyle w:val="Balk2"/>
        <w:widowControl w:val="0"/>
        <w:spacing w:line="223" w:lineRule="auto"/>
        <w:rPr>
          <w:rFonts w:ascii="Candara" w:hAnsi="Candara" w:cs="Arial"/>
          <w:b/>
          <w:sz w:val="19"/>
          <w:szCs w:val="19"/>
          <w:lang w:val="en-US"/>
        </w:rPr>
      </w:pPr>
      <w:r>
        <w:rPr>
          <w:noProof/>
        </w:rPr>
        <w:drawing>
          <wp:inline distT="0" distB="0" distL="0" distR="0" wp14:anchorId="41A3610C" wp14:editId="2572D03B">
            <wp:extent cx="4470974" cy="268605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50724" cy="2733962"/>
                    </a:xfrm>
                    <a:prstGeom prst="rect">
                      <a:avLst/>
                    </a:prstGeom>
                  </pic:spPr>
                </pic:pic>
              </a:graphicData>
            </a:graphic>
          </wp:inline>
        </w:drawing>
      </w:r>
    </w:p>
    <w:p w:rsidR="00094832" w:rsidRPr="00852109" w:rsidRDefault="00094832" w:rsidP="00094832">
      <w:pPr>
        <w:pStyle w:val="Balk2"/>
        <w:widowControl w:val="0"/>
        <w:spacing w:line="223" w:lineRule="auto"/>
        <w:rPr>
          <w:rFonts w:ascii="Candara" w:hAnsi="Candara" w:cs="Arial"/>
          <w:b/>
          <w:sz w:val="19"/>
          <w:szCs w:val="19"/>
          <w:lang w:val="en-US"/>
        </w:rPr>
      </w:pPr>
      <w:r w:rsidRPr="00852109">
        <w:rPr>
          <w:rFonts w:ascii="Candara" w:hAnsi="Candara" w:cs="Arial"/>
          <w:b/>
          <w:sz w:val="19"/>
          <w:szCs w:val="19"/>
          <w:lang w:val="en-US"/>
        </w:rPr>
        <w:t>DISTRIBUTION OF CLASS A OFFICE STOCK BY DISTRICT CATEGORY 2017 The First Quarter</w:t>
      </w:r>
    </w:p>
    <w:p w:rsidR="00094832" w:rsidRPr="00852109" w:rsidRDefault="00094832" w:rsidP="00094832">
      <w:pPr>
        <w:pStyle w:val="Balk2"/>
        <w:widowControl w:val="0"/>
        <w:spacing w:line="223" w:lineRule="auto"/>
        <w:rPr>
          <w:rFonts w:ascii="Candara" w:hAnsi="Candara" w:cs="Arial"/>
          <w:b/>
          <w:sz w:val="19"/>
          <w:szCs w:val="19"/>
          <w:lang w:val="en-US"/>
        </w:rPr>
      </w:pPr>
      <w:r w:rsidRPr="00852109">
        <w:rPr>
          <w:szCs w:val="19"/>
          <w:lang w:val="en-US"/>
        </w:rPr>
        <w:t xml:space="preserve"> </w:t>
      </w:r>
      <w:r w:rsidR="00417BE1">
        <w:rPr>
          <w:noProof/>
        </w:rPr>
        <w:drawing>
          <wp:inline distT="0" distB="0" distL="0" distR="0" wp14:anchorId="01E7D46A" wp14:editId="05058CAF">
            <wp:extent cx="3400425" cy="2668276"/>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10576" cy="2676241"/>
                    </a:xfrm>
                    <a:prstGeom prst="rect">
                      <a:avLst/>
                    </a:prstGeom>
                  </pic:spPr>
                </pic:pic>
              </a:graphicData>
            </a:graphic>
          </wp:inline>
        </w:drawing>
      </w:r>
      <w:r w:rsidRPr="00852109">
        <w:rPr>
          <w:szCs w:val="19"/>
          <w:lang w:val="en-US"/>
        </w:rPr>
        <w:t xml:space="preserve"> </w:t>
      </w:r>
    </w:p>
    <w:p w:rsidR="00094832" w:rsidRPr="00852109" w:rsidRDefault="00094832" w:rsidP="00094832">
      <w:pPr>
        <w:pStyle w:val="Balk2"/>
        <w:widowControl w:val="0"/>
        <w:spacing w:line="223" w:lineRule="auto"/>
        <w:rPr>
          <w:rFonts w:ascii="Candara" w:hAnsi="Candara" w:cs="Arial"/>
          <w:b/>
          <w:sz w:val="19"/>
          <w:szCs w:val="19"/>
          <w:lang w:val="en-US"/>
        </w:rPr>
      </w:pPr>
      <w:r w:rsidRPr="00852109">
        <w:rPr>
          <w:rFonts w:ascii="Candara" w:hAnsi="Candara" w:cs="Arial"/>
          <w:b/>
          <w:sz w:val="19"/>
          <w:szCs w:val="19"/>
          <w:lang w:val="en-US"/>
        </w:rPr>
        <w:t>DISTRIBUTION OF CLASS A OFFICE STOCK BY DISTRICT 2017 The First Quarter</w:t>
      </w:r>
    </w:p>
    <w:p w:rsidR="00094832" w:rsidRPr="00FB0009" w:rsidRDefault="00417BE1" w:rsidP="000770F8">
      <w:pPr>
        <w:pStyle w:val="Balk2"/>
        <w:widowControl w:val="0"/>
        <w:spacing w:line="223" w:lineRule="auto"/>
        <w:rPr>
          <w:rFonts w:ascii="Candara" w:hAnsi="Candara" w:cs="Arial"/>
          <w:b/>
          <w:sz w:val="22"/>
          <w:lang w:val="en-US"/>
        </w:rPr>
      </w:pPr>
      <w:r>
        <w:rPr>
          <w:noProof/>
        </w:rPr>
        <w:lastRenderedPageBreak/>
        <w:drawing>
          <wp:inline distT="0" distB="0" distL="0" distR="0" wp14:anchorId="1DD2F626" wp14:editId="4139CEF8">
            <wp:extent cx="6616312" cy="240030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16312" cy="2400300"/>
                    </a:xfrm>
                    <a:prstGeom prst="rect">
                      <a:avLst/>
                    </a:prstGeom>
                  </pic:spPr>
                </pic:pic>
              </a:graphicData>
            </a:graphic>
          </wp:inline>
        </w:drawing>
      </w:r>
    </w:p>
    <w:p w:rsidR="000770F8" w:rsidRPr="00FB0009" w:rsidRDefault="00F161A6" w:rsidP="000770F8">
      <w:pPr>
        <w:pStyle w:val="Balk2"/>
        <w:widowControl w:val="0"/>
        <w:spacing w:line="223" w:lineRule="auto"/>
        <w:rPr>
          <w:rFonts w:ascii="Candara" w:hAnsi="Candara" w:cs="Arial"/>
          <w:b/>
          <w:sz w:val="19"/>
          <w:szCs w:val="19"/>
          <w:lang w:val="en-US"/>
        </w:rPr>
      </w:pPr>
      <w:r>
        <w:rPr>
          <w:rFonts w:ascii="Candara" w:hAnsi="Candara" w:cs="Arial"/>
          <w:b/>
          <w:noProof/>
          <w:sz w:val="19"/>
          <w:szCs w:val="19"/>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218440</wp:posOffset>
                </wp:positionV>
                <wp:extent cx="1657985" cy="180975"/>
                <wp:effectExtent l="0" t="0" r="0" b="9525"/>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1809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2322B" id="Dikdörtgen 16" o:spid="_x0000_s1026" style="position:absolute;margin-left:-.25pt;margin-top:17.2pt;width:130.5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" fillcolor="white [3212]" stroked="f"/>
            </w:pict>
          </mc:Fallback>
        </mc:AlternateContent>
      </w: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F161A6" w:rsidP="000770F8">
      <w:pPr>
        <w:pStyle w:val="Balk2"/>
        <w:widowControl w:val="0"/>
        <w:spacing w:line="223" w:lineRule="auto"/>
        <w:rPr>
          <w:rFonts w:ascii="Candara" w:hAnsi="Candara" w:cs="Arial"/>
          <w:b/>
          <w:sz w:val="19"/>
          <w:szCs w:val="19"/>
          <w:lang w:val="en-US"/>
        </w:rPr>
      </w:pPr>
      <w:r>
        <w:rPr>
          <w:rFonts w:ascii="Candara" w:hAnsi="Candara" w:cs="Arial"/>
          <w:b/>
          <w:noProof/>
          <w:sz w:val="19"/>
          <w:szCs w:val="19"/>
        </w:rPr>
        <mc:AlternateContent>
          <mc:Choice Requires="wps">
            <w:drawing>
              <wp:anchor distT="0" distB="0" distL="114300" distR="114300" simplePos="0" relativeHeight="251662336" behindDoc="0" locked="0" layoutInCell="1" allowOverlap="1">
                <wp:simplePos x="0" y="0"/>
                <wp:positionH relativeFrom="column">
                  <wp:posOffset>-256540</wp:posOffset>
                </wp:positionH>
                <wp:positionV relativeFrom="paragraph">
                  <wp:posOffset>146685</wp:posOffset>
                </wp:positionV>
                <wp:extent cx="6263640" cy="2284730"/>
                <wp:effectExtent l="0" t="0" r="0" b="1270"/>
                <wp:wrapNone/>
                <wp:docPr id="10"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28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0770F8" w:rsidRPr="00804346" w:rsidRDefault="000770F8" w:rsidP="000770F8">
                            <w:pPr>
                              <w:rPr>
                                <w:rFonts w:ascii="Candara" w:hAnsi="Candara" w:cs="Calibri"/>
                                <w:color w:val="595959"/>
                                <w:sz w:val="20"/>
                                <w:szCs w:val="20"/>
                              </w:rPr>
                            </w:pPr>
                            <w:r>
                              <w:rPr>
                                <w:rFonts w:ascii="Candara" w:hAnsi="Candara" w:cs="Calibri"/>
                                <w:b/>
                                <w:sz w:val="20"/>
                                <w:szCs w:val="20"/>
                              </w:rPr>
                              <w:t>EDITOR’S NOTE</w:t>
                            </w:r>
                            <w:r w:rsidRPr="00804346">
                              <w:rPr>
                                <w:rFonts w:ascii="Candara" w:hAnsi="Candara" w:cs="Calibri"/>
                                <w:b/>
                                <w:sz w:val="20"/>
                                <w:szCs w:val="20"/>
                              </w:rPr>
                              <w:t>:</w:t>
                            </w:r>
                            <w:r w:rsidRPr="00804346">
                              <w:rPr>
                                <w:rFonts w:ascii="Candara" w:hAnsi="Candara" w:cs="Calibri"/>
                                <w:color w:val="595959"/>
                                <w:sz w:val="20"/>
                                <w:szCs w:val="20"/>
                              </w:rPr>
                              <w:t xml:space="preserve"> Propin </w:t>
                            </w:r>
                            <w:r>
                              <w:rPr>
                                <w:rFonts w:ascii="Candara" w:hAnsi="Candara" w:cs="Calibri"/>
                                <w:color w:val="595959"/>
                                <w:sz w:val="20"/>
                                <w:szCs w:val="20"/>
                              </w:rPr>
                              <w:t xml:space="preserve">Property Investment Consultancy is a commercial property investment consultancy company specializing in the </w:t>
                            </w:r>
                            <w:r w:rsidRPr="00804346">
                              <w:rPr>
                                <w:rFonts w:ascii="Candara" w:hAnsi="Candara" w:cs="Calibri"/>
                                <w:color w:val="595959"/>
                                <w:sz w:val="20"/>
                                <w:szCs w:val="20"/>
                              </w:rPr>
                              <w:t>“of</w:t>
                            </w:r>
                            <w:r>
                              <w:rPr>
                                <w:rFonts w:ascii="Candara" w:hAnsi="Candara" w:cs="Calibri"/>
                                <w:color w:val="595959"/>
                                <w:sz w:val="20"/>
                                <w:szCs w:val="20"/>
                              </w:rPr>
                              <w:t>fice</w:t>
                            </w:r>
                            <w:r w:rsidRPr="00804346">
                              <w:rPr>
                                <w:rFonts w:ascii="Candara" w:hAnsi="Candara" w:cs="Calibri"/>
                                <w:color w:val="595959"/>
                                <w:sz w:val="20"/>
                                <w:szCs w:val="20"/>
                              </w:rPr>
                              <w:t xml:space="preserve">” </w:t>
                            </w:r>
                            <w:r>
                              <w:rPr>
                                <w:rFonts w:ascii="Candara" w:hAnsi="Candara" w:cs="Calibri"/>
                                <w:color w:val="595959"/>
                                <w:sz w:val="20"/>
                                <w:szCs w:val="20"/>
                              </w:rPr>
                              <w:t xml:space="preserve">sector.  Propin provides advisory and agency services to property </w:t>
                            </w:r>
                            <w:r w:rsidR="0038126D">
                              <w:rPr>
                                <w:rFonts w:ascii="Candara" w:hAnsi="Candara" w:cs="Calibri"/>
                                <w:color w:val="595959"/>
                                <w:sz w:val="20"/>
                                <w:szCs w:val="20"/>
                              </w:rPr>
                              <w:t>users, landlords and property investors.</w:t>
                            </w:r>
                            <w:r>
                              <w:rPr>
                                <w:rFonts w:ascii="Candara" w:hAnsi="Candara" w:cs="Calibri"/>
                                <w:color w:val="595959"/>
                                <w:sz w:val="20"/>
                                <w:szCs w:val="20"/>
                              </w:rPr>
                              <w:t xml:space="preserve"> The company’s service covers Istanbul and other metropolises where the office market is developing.</w:t>
                            </w:r>
                            <w:r w:rsidRPr="00804346">
                              <w:rPr>
                                <w:rFonts w:ascii="Candara" w:hAnsi="Candara" w:cs="Calibri"/>
                                <w:color w:val="595959"/>
                                <w:sz w:val="20"/>
                                <w:szCs w:val="20"/>
                              </w:rPr>
                              <w:t xml:space="preserve"> </w:t>
                            </w:r>
                            <w:r w:rsidRPr="00804346">
                              <w:rPr>
                                <w:rFonts w:ascii="Candara" w:hAnsi="Candara" w:cs="Calibri"/>
                                <w:color w:val="595959"/>
                                <w:sz w:val="20"/>
                                <w:szCs w:val="20"/>
                              </w:rPr>
                              <w:br/>
                            </w:r>
                            <w:r>
                              <w:rPr>
                                <w:rFonts w:ascii="Candara" w:hAnsi="Candara" w:cs="Calibri"/>
                                <w:color w:val="595959"/>
                                <w:sz w:val="20"/>
                                <w:szCs w:val="20"/>
                              </w:rPr>
                              <w:t>Founded in 2005, Propin has made an impact in the sector within a short period of time, exemplified by its quality of work and service</w:t>
                            </w:r>
                            <w:r w:rsidRPr="00804346">
                              <w:rPr>
                                <w:rFonts w:ascii="Candara" w:hAnsi="Candara" w:cs="Calibri"/>
                                <w:color w:val="595959"/>
                                <w:sz w:val="20"/>
                                <w:szCs w:val="20"/>
                              </w:rPr>
                              <w:t>.</w:t>
                            </w:r>
                            <w:r>
                              <w:rPr>
                                <w:rFonts w:ascii="Candara" w:hAnsi="Candara" w:cs="Calibri"/>
                                <w:color w:val="595959"/>
                                <w:sz w:val="20"/>
                                <w:szCs w:val="20"/>
                              </w:rPr>
                              <w:t xml:space="preserve"> Obvious indicators of its success are the references from the most prestigious Turkish and global companies.  Propin, with a quality and productivity accompanied by expertise, provides a full range of service to its customers in the office market. From its inception, its guiding principle has been to never make concessions on business ethics</w:t>
                            </w:r>
                            <w:r w:rsidRPr="00804346">
                              <w:rPr>
                                <w:rFonts w:ascii="Candara" w:hAnsi="Candara" w:cs="Calibri"/>
                                <w:color w:val="595959"/>
                                <w:sz w:val="20"/>
                                <w:szCs w:val="20"/>
                              </w:rPr>
                              <w:t>.</w:t>
                            </w:r>
                            <w:r>
                              <w:rPr>
                                <w:rFonts w:ascii="Candara" w:hAnsi="Candara" w:cs="Calibri"/>
                                <w:color w:val="595959"/>
                                <w:sz w:val="20"/>
                                <w:szCs w:val="20"/>
                              </w:rPr>
                              <w:t xml:space="preserve"> </w:t>
                            </w:r>
                            <w:r w:rsidR="0038126D">
                              <w:rPr>
                                <w:rFonts w:ascii="Candara" w:hAnsi="Candara" w:cs="Calibri"/>
                                <w:color w:val="595959"/>
                                <w:sz w:val="20"/>
                                <w:szCs w:val="20"/>
                              </w:rPr>
                              <w:t>It gives importance to trust that</w:t>
                            </w:r>
                            <w:r w:rsidRPr="008A1FDF">
                              <w:rPr>
                                <w:rFonts w:ascii="Candara" w:hAnsi="Candara" w:cs="Calibri"/>
                                <w:color w:val="595959"/>
                                <w:sz w:val="20"/>
                                <w:szCs w:val="20"/>
                              </w:rPr>
                              <w:t xml:space="preserve"> has</w:t>
                            </w:r>
                            <w:r w:rsidR="0038126D">
                              <w:rPr>
                                <w:rFonts w:ascii="Candara" w:hAnsi="Candara" w:cs="Calibri"/>
                                <w:color w:val="595959"/>
                                <w:sz w:val="20"/>
                                <w:szCs w:val="20"/>
                              </w:rPr>
                              <w:t xml:space="preserve"> been</w:t>
                            </w:r>
                            <w:r w:rsidRPr="008A1FDF">
                              <w:rPr>
                                <w:rFonts w:ascii="Candara" w:hAnsi="Candara" w:cs="Calibri"/>
                                <w:color w:val="595959"/>
                                <w:sz w:val="20"/>
                                <w:szCs w:val="20"/>
                              </w:rPr>
                              <w:t xml:space="preserve"> built up in the se</w:t>
                            </w:r>
                            <w:r w:rsidR="0038126D">
                              <w:rPr>
                                <w:rFonts w:ascii="Candara" w:hAnsi="Candara" w:cs="Calibri"/>
                                <w:color w:val="595959"/>
                                <w:sz w:val="20"/>
                                <w:szCs w:val="20"/>
                              </w:rPr>
                              <w:t>ctor and strives to maintain</w:t>
                            </w:r>
                            <w:r w:rsidRPr="008A1FDF">
                              <w:rPr>
                                <w:rFonts w:ascii="Candara" w:hAnsi="Candara" w:cs="Calibri"/>
                                <w:color w:val="595959"/>
                                <w:sz w:val="20"/>
                                <w:szCs w:val="20"/>
                              </w:rPr>
                              <w:t xml:space="preserve"> that trust in the future.</w:t>
                            </w:r>
                            <w:r w:rsidDel="00507BDD">
                              <w:rPr>
                                <w:rFonts w:ascii="Candara" w:hAnsi="Candara" w:cs="Calibri"/>
                                <w:color w:val="595959"/>
                                <w:sz w:val="20"/>
                                <w:szCs w:val="20"/>
                              </w:rPr>
                              <w:t xml:space="preserve"> </w:t>
                            </w:r>
                          </w:p>
                          <w:p w:rsidR="000770F8" w:rsidRDefault="00AB4F44" w:rsidP="000770F8">
                            <w:pPr>
                              <w:rPr>
                                <w:rFonts w:ascii="Candara" w:hAnsi="Candara"/>
                              </w:rPr>
                            </w:pPr>
                            <w:hyperlink r:id="rId20" w:history="1">
                              <w:r w:rsidR="000770F8" w:rsidRPr="00B2458A">
                                <w:rPr>
                                  <w:rStyle w:val="Kpr"/>
                                  <w:rFonts w:ascii="Candara" w:hAnsi="Candara" w:cs="Calibri"/>
                                  <w:sz w:val="20"/>
                                  <w:szCs w:val="20"/>
                                </w:rPr>
                                <w:t>www.propin.com.tr</w:t>
                              </w:r>
                            </w:hyperlink>
                            <w:r w:rsidR="000770F8" w:rsidRPr="00B2458A">
                              <w:rPr>
                                <w:rFonts w:ascii="Candara" w:hAnsi="Candara" w:cs="Calibri"/>
                                <w:sz w:val="20"/>
                                <w:szCs w:val="20"/>
                              </w:rPr>
                              <w:t xml:space="preserve">  |  </w:t>
                            </w:r>
                            <w:hyperlink r:id="rId21" w:history="1">
                              <w:r w:rsidR="000770F8" w:rsidRPr="00B2458A">
                                <w:rPr>
                                  <w:rStyle w:val="Kpr"/>
                                  <w:rFonts w:ascii="Candara" w:hAnsi="Candara" w:cs="Calibri"/>
                                  <w:sz w:val="20"/>
                                  <w:szCs w:val="20"/>
                                </w:rPr>
                                <w:t>info@propin.com.tr</w:t>
                              </w:r>
                            </w:hyperlink>
                          </w:p>
                          <w:p w:rsidR="000770F8" w:rsidRPr="00B2458A" w:rsidRDefault="000770F8" w:rsidP="000770F8">
                            <w:pPr>
                              <w:rPr>
                                <w:rFonts w:ascii="Candara" w:hAnsi="Candara" w:cs="Calibri"/>
                                <w:sz w:val="20"/>
                                <w:szCs w:val="20"/>
                              </w:rPr>
                            </w:pPr>
                            <w:r>
                              <w:rPr>
                                <w:rFonts w:ascii="Candara" w:hAnsi="Candara"/>
                              </w:rPr>
                              <w:br/>
                            </w:r>
                            <w:r>
                              <w:rPr>
                                <w:rFonts w:ascii="Candara" w:hAnsi="Candara"/>
                              </w:rPr>
                              <w:br/>
                            </w:r>
                          </w:p>
                          <w:p w:rsidR="000770F8" w:rsidRPr="00804346" w:rsidRDefault="000770F8" w:rsidP="000770F8">
                            <w:pPr>
                              <w:rPr>
                                <w:rFonts w:ascii="Candara" w:hAnsi="Candara" w:cs="Calibri"/>
                                <w:color w:val="595959"/>
                                <w:sz w:val="20"/>
                                <w:szCs w:val="20"/>
                              </w:rPr>
                            </w:pPr>
                          </w:p>
                          <w:p w:rsidR="000770F8" w:rsidRPr="00804346" w:rsidRDefault="000770F8" w:rsidP="000770F8">
                            <w:pPr>
                              <w:rPr>
                                <w:rFonts w:ascii="Candara" w:hAnsi="Candar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1" o:spid="_x0000_s1028" type="#_x0000_t202" style="position:absolute;margin-left:-20.2pt;margin-top:11.55pt;width:493.2pt;height:17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" filled="f" stroked="f" strokeweight="1.5pt">
                <v:textbox>
                  <w:txbxContent>
                    <w:p w:rsidR="000770F8" w:rsidRPr="00804346" w:rsidRDefault="000770F8" w:rsidP="000770F8">
                      <w:pPr>
                        <w:rPr>
                          <w:rFonts w:ascii="Candara" w:hAnsi="Candara" w:cs="Calibri"/>
                          <w:color w:val="595959"/>
                          <w:sz w:val="20"/>
                          <w:szCs w:val="20"/>
                        </w:rPr>
                      </w:pPr>
                      <w:r>
                        <w:rPr>
                          <w:rFonts w:ascii="Candara" w:hAnsi="Candara" w:cs="Calibri"/>
                          <w:b/>
                          <w:sz w:val="20"/>
                          <w:szCs w:val="20"/>
                        </w:rPr>
                        <w:t>EDITOR’S NOTE</w:t>
                      </w:r>
                      <w:r w:rsidRPr="00804346">
                        <w:rPr>
                          <w:rFonts w:ascii="Candara" w:hAnsi="Candara" w:cs="Calibri"/>
                          <w:b/>
                          <w:sz w:val="20"/>
                          <w:szCs w:val="20"/>
                        </w:rPr>
                        <w:t>:</w:t>
                      </w:r>
                      <w:r w:rsidRPr="00804346">
                        <w:rPr>
                          <w:rFonts w:ascii="Candara" w:hAnsi="Candara" w:cs="Calibri"/>
                          <w:color w:val="595959"/>
                          <w:sz w:val="20"/>
                          <w:szCs w:val="20"/>
                        </w:rPr>
                        <w:t xml:space="preserve"> Propin </w:t>
                      </w:r>
                      <w:r>
                        <w:rPr>
                          <w:rFonts w:ascii="Candara" w:hAnsi="Candara" w:cs="Calibri"/>
                          <w:color w:val="595959"/>
                          <w:sz w:val="20"/>
                          <w:szCs w:val="20"/>
                        </w:rPr>
                        <w:t xml:space="preserve">Property Investment Consultancy is a commercial property investment consultancy company specializing in the </w:t>
                      </w:r>
                      <w:r w:rsidRPr="00804346">
                        <w:rPr>
                          <w:rFonts w:ascii="Candara" w:hAnsi="Candara" w:cs="Calibri"/>
                          <w:color w:val="595959"/>
                          <w:sz w:val="20"/>
                          <w:szCs w:val="20"/>
                        </w:rPr>
                        <w:t>“of</w:t>
                      </w:r>
                      <w:r>
                        <w:rPr>
                          <w:rFonts w:ascii="Candara" w:hAnsi="Candara" w:cs="Calibri"/>
                          <w:color w:val="595959"/>
                          <w:sz w:val="20"/>
                          <w:szCs w:val="20"/>
                        </w:rPr>
                        <w:t>fice</w:t>
                      </w:r>
                      <w:r w:rsidRPr="00804346">
                        <w:rPr>
                          <w:rFonts w:ascii="Candara" w:hAnsi="Candara" w:cs="Calibri"/>
                          <w:color w:val="595959"/>
                          <w:sz w:val="20"/>
                          <w:szCs w:val="20"/>
                        </w:rPr>
                        <w:t xml:space="preserve">” </w:t>
                      </w:r>
                      <w:r>
                        <w:rPr>
                          <w:rFonts w:ascii="Candara" w:hAnsi="Candara" w:cs="Calibri"/>
                          <w:color w:val="595959"/>
                          <w:sz w:val="20"/>
                          <w:szCs w:val="20"/>
                        </w:rPr>
                        <w:t xml:space="preserve">sector.  Propin provides advisory and agency services to property </w:t>
                      </w:r>
                      <w:r w:rsidR="0038126D">
                        <w:rPr>
                          <w:rFonts w:ascii="Candara" w:hAnsi="Candara" w:cs="Calibri"/>
                          <w:color w:val="595959"/>
                          <w:sz w:val="20"/>
                          <w:szCs w:val="20"/>
                        </w:rPr>
                        <w:t>users, landlords and property investors.</w:t>
                      </w:r>
                      <w:r>
                        <w:rPr>
                          <w:rFonts w:ascii="Candara" w:hAnsi="Candara" w:cs="Calibri"/>
                          <w:color w:val="595959"/>
                          <w:sz w:val="20"/>
                          <w:szCs w:val="20"/>
                        </w:rPr>
                        <w:t xml:space="preserve"> The company’s service covers Istanbul and other metropolises where the office market is developing.</w:t>
                      </w:r>
                      <w:r w:rsidRPr="00804346">
                        <w:rPr>
                          <w:rFonts w:ascii="Candara" w:hAnsi="Candara" w:cs="Calibri"/>
                          <w:color w:val="595959"/>
                          <w:sz w:val="20"/>
                          <w:szCs w:val="20"/>
                        </w:rPr>
                        <w:t xml:space="preserve"> </w:t>
                      </w:r>
                      <w:r w:rsidRPr="00804346">
                        <w:rPr>
                          <w:rFonts w:ascii="Candara" w:hAnsi="Candara" w:cs="Calibri"/>
                          <w:color w:val="595959"/>
                          <w:sz w:val="20"/>
                          <w:szCs w:val="20"/>
                        </w:rPr>
                        <w:br/>
                      </w:r>
                      <w:r>
                        <w:rPr>
                          <w:rFonts w:ascii="Candara" w:hAnsi="Candara" w:cs="Calibri"/>
                          <w:color w:val="595959"/>
                          <w:sz w:val="20"/>
                          <w:szCs w:val="20"/>
                        </w:rPr>
                        <w:t>Founded in 2005, Propin has made an impact in the sector within a short period of time, exemplified by its quality of work and service</w:t>
                      </w:r>
                      <w:r w:rsidRPr="00804346">
                        <w:rPr>
                          <w:rFonts w:ascii="Candara" w:hAnsi="Candara" w:cs="Calibri"/>
                          <w:color w:val="595959"/>
                          <w:sz w:val="20"/>
                          <w:szCs w:val="20"/>
                        </w:rPr>
                        <w:t>.</w:t>
                      </w:r>
                      <w:r>
                        <w:rPr>
                          <w:rFonts w:ascii="Candara" w:hAnsi="Candara" w:cs="Calibri"/>
                          <w:color w:val="595959"/>
                          <w:sz w:val="20"/>
                          <w:szCs w:val="20"/>
                        </w:rPr>
                        <w:t xml:space="preserve"> Obvious indicators of its success are the references from the most prestigious Turkish and global companies.  Propin, with a quality and productivity accompanied by expertise, provides a full range of service to its customers in the office market. From its inception, its guiding principle has been to never make concessions on business ethics</w:t>
                      </w:r>
                      <w:r w:rsidRPr="00804346">
                        <w:rPr>
                          <w:rFonts w:ascii="Candara" w:hAnsi="Candara" w:cs="Calibri"/>
                          <w:color w:val="595959"/>
                          <w:sz w:val="20"/>
                          <w:szCs w:val="20"/>
                        </w:rPr>
                        <w:t>.</w:t>
                      </w:r>
                      <w:r>
                        <w:rPr>
                          <w:rFonts w:ascii="Candara" w:hAnsi="Candara" w:cs="Calibri"/>
                          <w:color w:val="595959"/>
                          <w:sz w:val="20"/>
                          <w:szCs w:val="20"/>
                        </w:rPr>
                        <w:t xml:space="preserve"> </w:t>
                      </w:r>
                      <w:r w:rsidR="0038126D">
                        <w:rPr>
                          <w:rFonts w:ascii="Candara" w:hAnsi="Candara" w:cs="Calibri"/>
                          <w:color w:val="595959"/>
                          <w:sz w:val="20"/>
                          <w:szCs w:val="20"/>
                        </w:rPr>
                        <w:t>It gives importance to trust that</w:t>
                      </w:r>
                      <w:r w:rsidRPr="008A1FDF">
                        <w:rPr>
                          <w:rFonts w:ascii="Candara" w:hAnsi="Candara" w:cs="Calibri"/>
                          <w:color w:val="595959"/>
                          <w:sz w:val="20"/>
                          <w:szCs w:val="20"/>
                        </w:rPr>
                        <w:t xml:space="preserve"> has</w:t>
                      </w:r>
                      <w:r w:rsidR="0038126D">
                        <w:rPr>
                          <w:rFonts w:ascii="Candara" w:hAnsi="Candara" w:cs="Calibri"/>
                          <w:color w:val="595959"/>
                          <w:sz w:val="20"/>
                          <w:szCs w:val="20"/>
                        </w:rPr>
                        <w:t xml:space="preserve"> been</w:t>
                      </w:r>
                      <w:r w:rsidRPr="008A1FDF">
                        <w:rPr>
                          <w:rFonts w:ascii="Candara" w:hAnsi="Candara" w:cs="Calibri"/>
                          <w:color w:val="595959"/>
                          <w:sz w:val="20"/>
                          <w:szCs w:val="20"/>
                        </w:rPr>
                        <w:t xml:space="preserve"> built up in the se</w:t>
                      </w:r>
                      <w:r w:rsidR="0038126D">
                        <w:rPr>
                          <w:rFonts w:ascii="Candara" w:hAnsi="Candara" w:cs="Calibri"/>
                          <w:color w:val="595959"/>
                          <w:sz w:val="20"/>
                          <w:szCs w:val="20"/>
                        </w:rPr>
                        <w:t>ctor and strives to maintain</w:t>
                      </w:r>
                      <w:r w:rsidRPr="008A1FDF">
                        <w:rPr>
                          <w:rFonts w:ascii="Candara" w:hAnsi="Candara" w:cs="Calibri"/>
                          <w:color w:val="595959"/>
                          <w:sz w:val="20"/>
                          <w:szCs w:val="20"/>
                        </w:rPr>
                        <w:t xml:space="preserve"> that trust in the future.</w:t>
                      </w:r>
                      <w:r w:rsidDel="00507BDD">
                        <w:rPr>
                          <w:rFonts w:ascii="Candara" w:hAnsi="Candara" w:cs="Calibri"/>
                          <w:color w:val="595959"/>
                          <w:sz w:val="20"/>
                          <w:szCs w:val="20"/>
                        </w:rPr>
                        <w:t xml:space="preserve"> </w:t>
                      </w:r>
                    </w:p>
                    <w:p w:rsidR="000770F8" w:rsidRDefault="00AB4F44" w:rsidP="000770F8">
                      <w:pPr>
                        <w:rPr>
                          <w:rFonts w:ascii="Candara" w:hAnsi="Candara"/>
                        </w:rPr>
                      </w:pPr>
                      <w:hyperlink r:id="rId22" w:history="1">
                        <w:r w:rsidR="000770F8" w:rsidRPr="00B2458A">
                          <w:rPr>
                            <w:rStyle w:val="Kpr"/>
                            <w:rFonts w:ascii="Candara" w:hAnsi="Candara" w:cs="Calibri"/>
                            <w:sz w:val="20"/>
                            <w:szCs w:val="20"/>
                          </w:rPr>
                          <w:t>www.propin.com.tr</w:t>
                        </w:r>
                      </w:hyperlink>
                      <w:r w:rsidR="000770F8" w:rsidRPr="00B2458A">
                        <w:rPr>
                          <w:rFonts w:ascii="Candara" w:hAnsi="Candara" w:cs="Calibri"/>
                          <w:sz w:val="20"/>
                          <w:szCs w:val="20"/>
                        </w:rPr>
                        <w:t xml:space="preserve">  |  </w:t>
                      </w:r>
                      <w:hyperlink r:id="rId23" w:history="1">
                        <w:r w:rsidR="000770F8" w:rsidRPr="00B2458A">
                          <w:rPr>
                            <w:rStyle w:val="Kpr"/>
                            <w:rFonts w:ascii="Candara" w:hAnsi="Candara" w:cs="Calibri"/>
                            <w:sz w:val="20"/>
                            <w:szCs w:val="20"/>
                          </w:rPr>
                          <w:t>info@propin.com.tr</w:t>
                        </w:r>
                      </w:hyperlink>
                    </w:p>
                    <w:p w:rsidR="000770F8" w:rsidRPr="00B2458A" w:rsidRDefault="000770F8" w:rsidP="000770F8">
                      <w:pPr>
                        <w:rPr>
                          <w:rFonts w:ascii="Candara" w:hAnsi="Candara" w:cs="Calibri"/>
                          <w:sz w:val="20"/>
                          <w:szCs w:val="20"/>
                        </w:rPr>
                      </w:pPr>
                      <w:r>
                        <w:rPr>
                          <w:rFonts w:ascii="Candara" w:hAnsi="Candara"/>
                        </w:rPr>
                        <w:br/>
                      </w:r>
                      <w:r>
                        <w:rPr>
                          <w:rFonts w:ascii="Candara" w:hAnsi="Candara"/>
                        </w:rPr>
                        <w:br/>
                      </w:r>
                    </w:p>
                    <w:p w:rsidR="000770F8" w:rsidRPr="00804346" w:rsidRDefault="000770F8" w:rsidP="000770F8">
                      <w:pPr>
                        <w:rPr>
                          <w:rFonts w:ascii="Candara" w:hAnsi="Candara" w:cs="Calibri"/>
                          <w:color w:val="595959"/>
                          <w:sz w:val="20"/>
                          <w:szCs w:val="20"/>
                        </w:rPr>
                      </w:pPr>
                    </w:p>
                    <w:p w:rsidR="000770F8" w:rsidRPr="00804346" w:rsidRDefault="000770F8" w:rsidP="000770F8">
                      <w:pPr>
                        <w:rPr>
                          <w:rFonts w:ascii="Candara" w:hAnsi="Candara"/>
                          <w:sz w:val="20"/>
                          <w:szCs w:val="20"/>
                        </w:rPr>
                      </w:pPr>
                    </w:p>
                  </w:txbxContent>
                </v:textbox>
              </v:shape>
            </w:pict>
          </mc:Fallback>
        </mc:AlternateContent>
      </w: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0770F8" w:rsidRPr="00FB0009" w:rsidRDefault="000770F8" w:rsidP="000770F8">
      <w:pPr>
        <w:pStyle w:val="Balk2"/>
        <w:widowControl w:val="0"/>
        <w:spacing w:line="223" w:lineRule="auto"/>
        <w:rPr>
          <w:rFonts w:ascii="Candara" w:hAnsi="Candara" w:cs="Arial"/>
          <w:b/>
          <w:sz w:val="19"/>
          <w:szCs w:val="19"/>
          <w:lang w:val="en-US"/>
        </w:rPr>
      </w:pPr>
    </w:p>
    <w:p w:rsidR="00833D05" w:rsidRDefault="00833D05"/>
    <w:sectPr w:rsidR="00833D05" w:rsidSect="00D8608F">
      <w:footerReference w:type="default" r:id="rId24"/>
      <w:footerReference w:type="firs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F44" w:rsidRDefault="00AB4F44">
      <w:pPr>
        <w:spacing w:after="0" w:line="240" w:lineRule="auto"/>
      </w:pPr>
      <w:r>
        <w:separator/>
      </w:r>
    </w:p>
  </w:endnote>
  <w:endnote w:type="continuationSeparator" w:id="0">
    <w:p w:rsidR="00AB4F44" w:rsidRDefault="00AB4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Franklin Gothic Medium">
    <w:panose1 w:val="020B06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D6" w:rsidRDefault="001E6A37">
    <w:pPr>
      <w:pStyle w:val="Altbilgi"/>
      <w:jc w:val="center"/>
    </w:pPr>
    <w:r>
      <w:fldChar w:fldCharType="begin"/>
    </w:r>
    <w:r w:rsidR="000770F8">
      <w:instrText>PAGE   \* MERGEFORMAT</w:instrText>
    </w:r>
    <w:r>
      <w:fldChar w:fldCharType="separate"/>
    </w:r>
    <w:r w:rsidR="00F161A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D6" w:rsidRDefault="001E6A37">
    <w:pPr>
      <w:pStyle w:val="Altbilgi"/>
      <w:jc w:val="center"/>
    </w:pPr>
    <w:r>
      <w:fldChar w:fldCharType="begin"/>
    </w:r>
    <w:r w:rsidR="000770F8">
      <w:instrText>PAGE   \* MERGEFORMAT</w:instrText>
    </w:r>
    <w:r>
      <w:fldChar w:fldCharType="separate"/>
    </w:r>
    <w:r w:rsidR="00F161A6">
      <w:rPr>
        <w:noProof/>
      </w:rPr>
      <w:t>1</w:t>
    </w:r>
    <w:r>
      <w:fldChar w:fldCharType="end"/>
    </w:r>
  </w:p>
  <w:p w:rsidR="00B97AD6" w:rsidRDefault="00AB4F4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F44" w:rsidRDefault="00AB4F44">
      <w:pPr>
        <w:spacing w:after="0" w:line="240" w:lineRule="auto"/>
      </w:pPr>
      <w:r>
        <w:separator/>
      </w:r>
    </w:p>
  </w:footnote>
  <w:footnote w:type="continuationSeparator" w:id="0">
    <w:p w:rsidR="00AB4F44" w:rsidRDefault="00AB4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3B76"/>
    <w:multiLevelType w:val="hybridMultilevel"/>
    <w:tmpl w:val="6BAC0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4EC58D3"/>
    <w:multiLevelType w:val="hybridMultilevel"/>
    <w:tmpl w:val="09321C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62"/>
    <w:rsid w:val="000770F8"/>
    <w:rsid w:val="00094832"/>
    <w:rsid w:val="00155D43"/>
    <w:rsid w:val="001D746A"/>
    <w:rsid w:val="001E6A37"/>
    <w:rsid w:val="0038126D"/>
    <w:rsid w:val="0039386E"/>
    <w:rsid w:val="00417BE1"/>
    <w:rsid w:val="004D423E"/>
    <w:rsid w:val="007501C3"/>
    <w:rsid w:val="00833D05"/>
    <w:rsid w:val="009E2912"/>
    <w:rsid w:val="00AB4F44"/>
    <w:rsid w:val="00B04274"/>
    <w:rsid w:val="00C57EFA"/>
    <w:rsid w:val="00C96EA0"/>
    <w:rsid w:val="00DA002F"/>
    <w:rsid w:val="00DF3FB0"/>
    <w:rsid w:val="00E35E62"/>
    <w:rsid w:val="00F161A6"/>
    <w:rsid w:val="00F25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66515-2326-4F69-A072-7A0384C0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0F8"/>
    <w:rPr>
      <w:rFonts w:ascii="Calibri" w:eastAsia="Calibri" w:hAnsi="Calibri" w:cs="Times New Roman"/>
    </w:rPr>
  </w:style>
  <w:style w:type="paragraph" w:styleId="Balk2">
    <w:name w:val="heading 2"/>
    <w:link w:val="Balk2Char"/>
    <w:uiPriority w:val="9"/>
    <w:qFormat/>
    <w:rsid w:val="000770F8"/>
    <w:pPr>
      <w:spacing w:after="120" w:line="285" w:lineRule="auto"/>
      <w:outlineLvl w:val="1"/>
    </w:pPr>
    <w:rPr>
      <w:rFonts w:ascii="Franklin Gothic Medium" w:eastAsia="Times New Roman" w:hAnsi="Franklin Gothic Medium" w:cs="Times New Roman"/>
      <w:color w:val="000000"/>
      <w:kern w:val="28"/>
      <w:sz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770F8"/>
    <w:rPr>
      <w:rFonts w:ascii="Franklin Gothic Medium" w:eastAsia="Times New Roman" w:hAnsi="Franklin Gothic Medium" w:cs="Times New Roman"/>
      <w:color w:val="000000"/>
      <w:kern w:val="28"/>
      <w:sz w:val="18"/>
      <w:lang w:eastAsia="tr-TR"/>
    </w:rPr>
  </w:style>
  <w:style w:type="paragraph" w:styleId="AralkYok">
    <w:name w:val="No Spacing"/>
    <w:link w:val="AralkYokChar"/>
    <w:uiPriority w:val="1"/>
    <w:qFormat/>
    <w:rsid w:val="000770F8"/>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0770F8"/>
    <w:rPr>
      <w:rFonts w:ascii="Calibri" w:eastAsia="Times New Roman" w:hAnsi="Calibri" w:cs="Times New Roman"/>
    </w:rPr>
  </w:style>
  <w:style w:type="paragraph" w:styleId="Altbilgi">
    <w:name w:val="footer"/>
    <w:basedOn w:val="Normal"/>
    <w:link w:val="AltbilgiChar"/>
    <w:uiPriority w:val="99"/>
    <w:unhideWhenUsed/>
    <w:rsid w:val="000770F8"/>
    <w:pPr>
      <w:tabs>
        <w:tab w:val="center" w:pos="4536"/>
        <w:tab w:val="right" w:pos="9072"/>
      </w:tabs>
    </w:pPr>
  </w:style>
  <w:style w:type="character" w:customStyle="1" w:styleId="AltbilgiChar">
    <w:name w:val="Altbilgi Char"/>
    <w:basedOn w:val="VarsaylanParagrafYazTipi"/>
    <w:link w:val="Altbilgi"/>
    <w:uiPriority w:val="99"/>
    <w:rsid w:val="000770F8"/>
    <w:rPr>
      <w:rFonts w:ascii="Calibri" w:eastAsia="Calibri" w:hAnsi="Calibri" w:cs="Times New Roman"/>
    </w:rPr>
  </w:style>
  <w:style w:type="character" w:styleId="Kpr">
    <w:name w:val="Hyperlink"/>
    <w:uiPriority w:val="99"/>
    <w:rsid w:val="000770F8"/>
    <w:rPr>
      <w:color w:val="0000FF"/>
      <w:u w:val="single"/>
    </w:rPr>
  </w:style>
  <w:style w:type="paragraph" w:styleId="ListeParagraf">
    <w:name w:val="List Paragraph"/>
    <w:basedOn w:val="Normal"/>
    <w:uiPriority w:val="34"/>
    <w:qFormat/>
    <w:rsid w:val="000770F8"/>
    <w:pPr>
      <w:ind w:left="720"/>
      <w:contextualSpacing/>
    </w:pPr>
  </w:style>
  <w:style w:type="paragraph" w:styleId="BalonMetni">
    <w:name w:val="Balloon Text"/>
    <w:basedOn w:val="Normal"/>
    <w:link w:val="BalonMetniChar"/>
    <w:uiPriority w:val="99"/>
    <w:semiHidden/>
    <w:unhideWhenUsed/>
    <w:rsid w:val="000770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0F8"/>
    <w:rPr>
      <w:rFonts w:ascii="Tahoma" w:eastAsia="Calibri" w:hAnsi="Tahoma" w:cs="Tahoma"/>
      <w:sz w:val="16"/>
      <w:szCs w:val="16"/>
    </w:rPr>
  </w:style>
  <w:style w:type="paragraph" w:customStyle="1" w:styleId="Default">
    <w:name w:val="Default"/>
    <w:rsid w:val="00094832"/>
    <w:pPr>
      <w:autoSpaceDE w:val="0"/>
      <w:autoSpaceDN w:val="0"/>
      <w:adjustRightInd w:val="0"/>
      <w:spacing w:after="0" w:line="240" w:lineRule="auto"/>
    </w:pPr>
    <w:rPr>
      <w:rFonts w:ascii="Arial" w:eastAsia="Calibri"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pin.com.tr"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info@propin.com.tr"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propin.com.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mailto:info@propin.com.tr"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propin.com.tr" TargetMode="Externa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1005</Words>
  <Characters>5735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esra.engin</dc:creator>
  <cp:lastModifiedBy>ekrem.ersoz</cp:lastModifiedBy>
  <cp:revision>2</cp:revision>
  <dcterms:created xsi:type="dcterms:W3CDTF">2017-05-02T08:11:00Z</dcterms:created>
  <dcterms:modified xsi:type="dcterms:W3CDTF">2017-05-02T08:11:00Z</dcterms:modified>
</cp:coreProperties>
</file>