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1A" w:rsidRPr="002340A9" w:rsidRDefault="00377B1A" w:rsidP="00377B1A">
      <w:pPr>
        <w:spacing w:line="360" w:lineRule="auto"/>
        <w:jc w:val="both"/>
        <w:rPr>
          <w:rFonts w:ascii="Candara" w:hAnsi="Candara"/>
        </w:rPr>
      </w:pPr>
      <w:r>
        <w:rPr>
          <w:rFonts w:ascii="Candara" w:eastAsia="Times New Roman" w:hAnsi="Candara"/>
          <w:noProof/>
          <w:sz w:val="72"/>
          <w:szCs w:val="72"/>
          <w:lang w:eastAsia="tr-TR"/>
        </w:rPr>
        <w:drawing>
          <wp:inline distT="0" distB="0" distL="0" distR="0">
            <wp:extent cx="2419350" cy="847725"/>
            <wp:effectExtent l="0" t="0" r="0" b="9525"/>
            <wp:docPr id="2" name="Resim 1" descr="Logo_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9350" cy="847725"/>
                    </a:xfrm>
                    <a:prstGeom prst="rect">
                      <a:avLst/>
                    </a:prstGeom>
                    <a:noFill/>
                    <a:ln>
                      <a:noFill/>
                    </a:ln>
                  </pic:spPr>
                </pic:pic>
              </a:graphicData>
            </a:graphic>
          </wp:inline>
        </w:drawing>
      </w:r>
    </w:p>
    <w:tbl>
      <w:tblPr>
        <w:tblpPr w:leftFromText="187" w:rightFromText="187" w:bottomFromText="200" w:vertAnchor="page" w:horzAnchor="page" w:tblpX="6267" w:tblpY="7704"/>
        <w:tblW w:w="2758" w:type="pct"/>
        <w:tblBorders>
          <w:top w:val="single" w:sz="36" w:space="0" w:color="9BBB59"/>
          <w:bottom w:val="single" w:sz="36" w:space="0" w:color="9BBB59"/>
          <w:insideH w:val="single" w:sz="36" w:space="0" w:color="9BBB59"/>
        </w:tblBorders>
        <w:tblCellMar>
          <w:top w:w="360" w:type="dxa"/>
          <w:left w:w="115" w:type="dxa"/>
          <w:bottom w:w="360" w:type="dxa"/>
          <w:right w:w="115" w:type="dxa"/>
        </w:tblCellMar>
        <w:tblLook w:val="04A0" w:firstRow="1" w:lastRow="0" w:firstColumn="1" w:lastColumn="0" w:noHBand="0" w:noVBand="1"/>
      </w:tblPr>
      <w:tblGrid>
        <w:gridCol w:w="5130"/>
      </w:tblGrid>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 xml:space="preserve">İSTANBUL </w:t>
            </w:r>
          </w:p>
          <w:p w:rsidR="00377B1A" w:rsidRPr="002340A9" w:rsidRDefault="00377B1A" w:rsidP="00D24A50">
            <w:pPr>
              <w:pStyle w:val="AralkYok"/>
              <w:spacing w:line="360" w:lineRule="auto"/>
              <w:jc w:val="both"/>
              <w:rPr>
                <w:rFonts w:ascii="Candara" w:hAnsi="Candara"/>
                <w:sz w:val="72"/>
                <w:szCs w:val="72"/>
              </w:rPr>
            </w:pPr>
            <w:r w:rsidRPr="002340A9">
              <w:rPr>
                <w:rFonts w:ascii="Candara" w:hAnsi="Candara"/>
                <w:sz w:val="72"/>
                <w:szCs w:val="72"/>
              </w:rPr>
              <w:t>OFİS RAPORU</w:t>
            </w:r>
          </w:p>
        </w:tc>
      </w:tr>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40"/>
                <w:szCs w:val="40"/>
              </w:rPr>
            </w:pPr>
            <w:r>
              <w:rPr>
                <w:rFonts w:ascii="Candara" w:hAnsi="Candara"/>
                <w:sz w:val="40"/>
                <w:szCs w:val="40"/>
              </w:rPr>
              <w:t xml:space="preserve"> </w:t>
            </w:r>
            <w:r w:rsidRPr="002340A9">
              <w:rPr>
                <w:rFonts w:ascii="Candara" w:hAnsi="Candara"/>
                <w:sz w:val="40"/>
                <w:szCs w:val="40"/>
              </w:rPr>
              <w:t>BASIN KİTİ</w:t>
            </w:r>
          </w:p>
        </w:tc>
      </w:tr>
      <w:tr w:rsidR="00377B1A" w:rsidRPr="002340A9" w:rsidTr="00D24A50">
        <w:tc>
          <w:tcPr>
            <w:tcW w:w="5000" w:type="pct"/>
            <w:tcBorders>
              <w:top w:val="single" w:sz="36" w:space="0" w:color="9BBB59"/>
              <w:left w:val="nil"/>
              <w:bottom w:val="single" w:sz="36" w:space="0" w:color="9BBB59"/>
              <w:right w:val="nil"/>
            </w:tcBorders>
          </w:tcPr>
          <w:p w:rsidR="00377B1A" w:rsidRPr="002340A9" w:rsidRDefault="00377B1A" w:rsidP="00D24A50">
            <w:pPr>
              <w:pStyle w:val="AralkYok"/>
              <w:spacing w:line="360" w:lineRule="auto"/>
              <w:jc w:val="both"/>
              <w:rPr>
                <w:rFonts w:ascii="Candara" w:hAnsi="Candara"/>
                <w:sz w:val="28"/>
                <w:szCs w:val="28"/>
              </w:rPr>
            </w:pPr>
          </w:p>
          <w:p w:rsidR="00377B1A" w:rsidRPr="002340A9" w:rsidRDefault="00377B1A" w:rsidP="00D24A50">
            <w:pPr>
              <w:pStyle w:val="AralkYok"/>
              <w:spacing w:line="360" w:lineRule="auto"/>
              <w:jc w:val="both"/>
              <w:rPr>
                <w:rFonts w:ascii="Candara" w:hAnsi="Candara"/>
                <w:sz w:val="28"/>
                <w:szCs w:val="28"/>
              </w:rPr>
            </w:pPr>
            <w:r>
              <w:rPr>
                <w:rFonts w:ascii="Candara" w:hAnsi="Candara" w:cs="Calibri"/>
                <w:sz w:val="28"/>
                <w:szCs w:val="28"/>
              </w:rPr>
              <w:t xml:space="preserve"> </w:t>
            </w:r>
            <w:r w:rsidRPr="002340A9">
              <w:rPr>
                <w:rFonts w:ascii="Candara" w:hAnsi="Candara" w:cs="Calibri"/>
                <w:sz w:val="28"/>
                <w:szCs w:val="28"/>
              </w:rPr>
              <w:t>BASIN BÜLTENİ</w:t>
            </w:r>
          </w:p>
        </w:tc>
      </w:tr>
    </w:tbl>
    <w:p w:rsidR="00377B1A" w:rsidRPr="002340A9" w:rsidRDefault="00377B1A" w:rsidP="00377B1A">
      <w:pPr>
        <w:spacing w:line="360" w:lineRule="auto"/>
        <w:jc w:val="both"/>
        <w:rPr>
          <w:rFonts w:ascii="Candara" w:eastAsia="Times New Roman" w:hAnsi="Candara"/>
          <w:sz w:val="72"/>
          <w:szCs w:val="72"/>
        </w:rPr>
      </w:pPr>
    </w:p>
    <w:p w:rsidR="00377B1A" w:rsidRPr="002340A9" w:rsidRDefault="00BA4F6E" w:rsidP="00377B1A">
      <w:pPr>
        <w:spacing w:line="360" w:lineRule="auto"/>
        <w:jc w:val="both"/>
        <w:rPr>
          <w:rFonts w:ascii="Candara" w:eastAsia="Times New Roman" w:hAnsi="Candara"/>
          <w:sz w:val="72"/>
          <w:szCs w:val="72"/>
        </w:rPr>
      </w:pPr>
      <w:r>
        <w:rPr>
          <w:rFonts w:ascii="Candara" w:eastAsia="Times New Roman" w:hAnsi="Candara"/>
          <w:noProof/>
          <w:sz w:val="72"/>
          <w:szCs w:val="72"/>
          <w:lang w:eastAsia="tr-TR"/>
        </w:rPr>
        <w:pict>
          <v:shapetype id="_x0000_t202" coordsize="21600,21600" o:spt="202" path="m,l,21600r21600,l21600,xe">
            <v:stroke joinstyle="miter"/>
            <v:path gradientshapeok="t" o:connecttype="rect"/>
          </v:shapetype>
          <v:shape id="Text Box 9" o:spid="_x0000_s1026" type="#_x0000_t202" style="position:absolute;left:0;text-align:left;margin-left:233.9pt;margin-top:65.4pt;width:246.15pt;height:75.55pt;z-index:251659264;visibility:visible;mso-height-percent:200;mso-height-percent:20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" stroked="f">
            <v:textbox style="mso-fit-shape-to-text:t">
              <w:txbxContent>
                <w:p w:rsidR="00377B1A" w:rsidRDefault="00377B1A" w:rsidP="00377B1A">
                  <w:pPr>
                    <w:pStyle w:val="AralkYok"/>
                    <w:rPr>
                      <w:sz w:val="56"/>
                      <w:szCs w:val="56"/>
                    </w:rPr>
                  </w:pPr>
                  <w:r>
                    <w:rPr>
                      <w:b/>
                      <w:sz w:val="56"/>
                      <w:szCs w:val="56"/>
                    </w:rPr>
                    <w:t>201</w:t>
                  </w:r>
                  <w:r w:rsidR="00660D47">
                    <w:rPr>
                      <w:b/>
                      <w:sz w:val="56"/>
                      <w:szCs w:val="56"/>
                    </w:rPr>
                    <w:t>7</w:t>
                  </w:r>
                  <w:r>
                    <w:rPr>
                      <w:sz w:val="56"/>
                      <w:szCs w:val="56"/>
                    </w:rPr>
                    <w:t xml:space="preserve"> </w:t>
                  </w:r>
                </w:p>
                <w:p w:rsidR="00377B1A" w:rsidRDefault="0070314B" w:rsidP="00377B1A">
                  <w:pPr>
                    <w:pStyle w:val="AralkYok"/>
                    <w:rPr>
                      <w:sz w:val="56"/>
                      <w:szCs w:val="56"/>
                    </w:rPr>
                  </w:pPr>
                  <w:r>
                    <w:rPr>
                      <w:sz w:val="56"/>
                      <w:szCs w:val="56"/>
                    </w:rPr>
                    <w:t>İKİNCİ</w:t>
                  </w:r>
                  <w:r w:rsidR="00377B1A">
                    <w:rPr>
                      <w:sz w:val="56"/>
                      <w:szCs w:val="56"/>
                    </w:rPr>
                    <w:t xml:space="preserve"> ÇEYREK</w:t>
                  </w:r>
                </w:p>
              </w:txbxContent>
            </v:textbox>
          </v:shape>
        </w:pict>
      </w:r>
    </w:p>
    <w:p w:rsidR="00377B1A" w:rsidRPr="002340A9" w:rsidRDefault="00377B1A" w:rsidP="00377B1A">
      <w:pPr>
        <w:spacing w:line="360" w:lineRule="auto"/>
        <w:jc w:val="both"/>
        <w:rPr>
          <w:rFonts w:ascii="Candara" w:eastAsia="Times New Roman" w:hAnsi="Candara"/>
          <w:sz w:val="72"/>
          <w:szCs w:val="72"/>
        </w:rPr>
      </w:pPr>
    </w:p>
    <w:p w:rsidR="00377B1A" w:rsidRPr="002340A9" w:rsidRDefault="00377B1A" w:rsidP="00377B1A">
      <w:pPr>
        <w:spacing w:line="360" w:lineRule="auto"/>
        <w:jc w:val="both"/>
        <w:rPr>
          <w:rFonts w:ascii="Candara" w:eastAsia="Times New Roman" w:hAnsi="Candara"/>
          <w:sz w:val="72"/>
          <w:szCs w:val="72"/>
        </w:rPr>
      </w:pPr>
    </w:p>
    <w:p w:rsidR="00377B1A" w:rsidRPr="002340A9" w:rsidRDefault="00377B1A" w:rsidP="00377B1A">
      <w:pPr>
        <w:spacing w:line="360" w:lineRule="auto"/>
        <w:jc w:val="both"/>
        <w:rPr>
          <w:rFonts w:ascii="Candara" w:eastAsia="Times New Roman" w:hAnsi="Candara"/>
          <w:sz w:val="32"/>
          <w:szCs w:val="32"/>
        </w:rPr>
      </w:pPr>
    </w:p>
    <w:p w:rsidR="00377B1A" w:rsidRPr="002340A9" w:rsidRDefault="00377B1A" w:rsidP="00377B1A">
      <w:pPr>
        <w:spacing w:line="360" w:lineRule="auto"/>
        <w:jc w:val="both"/>
        <w:rPr>
          <w:rFonts w:ascii="Candara" w:hAnsi="Candara" w:cs="Calibri"/>
          <w:b/>
          <w:sz w:val="19"/>
          <w:szCs w:val="19"/>
        </w:rPr>
      </w:pPr>
    </w:p>
    <w:p w:rsidR="00377B1A" w:rsidRPr="002340A9"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Default="00377B1A" w:rsidP="00377B1A">
      <w:pPr>
        <w:spacing w:line="360" w:lineRule="auto"/>
        <w:jc w:val="both"/>
        <w:rPr>
          <w:rFonts w:ascii="Candara" w:hAnsi="Candara" w:cs="Calibri"/>
          <w:b/>
          <w:sz w:val="20"/>
          <w:szCs w:val="20"/>
        </w:rPr>
      </w:pPr>
    </w:p>
    <w:p w:rsidR="00377B1A" w:rsidRPr="002340A9" w:rsidRDefault="00377B1A" w:rsidP="00377B1A">
      <w:pPr>
        <w:spacing w:line="360" w:lineRule="auto"/>
        <w:jc w:val="both"/>
        <w:rPr>
          <w:rFonts w:ascii="Candara" w:hAnsi="Candara" w:cs="Calibri"/>
          <w:b/>
          <w:sz w:val="20"/>
          <w:szCs w:val="20"/>
        </w:rPr>
      </w:pPr>
    </w:p>
    <w:p w:rsidR="00377B1A" w:rsidRPr="002340A9" w:rsidRDefault="00377B1A" w:rsidP="00377B1A">
      <w:pPr>
        <w:spacing w:line="360" w:lineRule="auto"/>
        <w:jc w:val="right"/>
        <w:rPr>
          <w:rFonts w:ascii="Candara" w:hAnsi="Candara" w:cs="Calibri"/>
          <w:b/>
          <w:sz w:val="20"/>
          <w:szCs w:val="20"/>
        </w:rPr>
      </w:pPr>
      <w:r w:rsidRPr="002340A9">
        <w:rPr>
          <w:rFonts w:ascii="Candara" w:hAnsi="Candara" w:cs="Calibri"/>
          <w:b/>
          <w:sz w:val="20"/>
          <w:szCs w:val="20"/>
        </w:rPr>
        <w:lastRenderedPageBreak/>
        <w:t xml:space="preserve">     İLETİŞİM BİLGİLERİ</w:t>
      </w:r>
    </w:p>
    <w:p w:rsidR="00377B1A" w:rsidRPr="002340A9" w:rsidRDefault="00377B1A" w:rsidP="00377B1A">
      <w:pPr>
        <w:tabs>
          <w:tab w:val="left" w:pos="6096"/>
        </w:tabs>
        <w:spacing w:line="240" w:lineRule="exact"/>
        <w:ind w:firstLine="5387"/>
        <w:jc w:val="right"/>
        <w:rPr>
          <w:rFonts w:ascii="Candara" w:hAnsi="Candara" w:cs="Calibri"/>
          <w:sz w:val="20"/>
          <w:szCs w:val="20"/>
        </w:rPr>
      </w:pPr>
      <w:proofErr w:type="spellStart"/>
      <w:r w:rsidRPr="002340A9">
        <w:rPr>
          <w:rFonts w:ascii="Candara" w:hAnsi="Candara" w:cs="Calibri"/>
          <w:sz w:val="20"/>
          <w:szCs w:val="20"/>
        </w:rPr>
        <w:t>Propin</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w:t>
      </w:r>
      <w:proofErr w:type="spellEnd"/>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 xml:space="preserve">Büyükdere Caddesi, </w:t>
      </w:r>
      <w:proofErr w:type="spellStart"/>
      <w:r w:rsidRPr="002340A9">
        <w:rPr>
          <w:rFonts w:ascii="Candara" w:hAnsi="Candara" w:cs="Calibri"/>
          <w:sz w:val="20"/>
          <w:szCs w:val="20"/>
        </w:rPr>
        <w:t>Gökfiliz</w:t>
      </w:r>
      <w:proofErr w:type="spellEnd"/>
      <w:r w:rsidRPr="002340A9">
        <w:rPr>
          <w:rFonts w:ascii="Candara" w:hAnsi="Candara" w:cs="Calibri"/>
          <w:sz w:val="20"/>
          <w:szCs w:val="20"/>
        </w:rPr>
        <w:t xml:space="preserve"> İş Merkezi </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No 8/22 K 9 Mecidiyeköy, İstanbul</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T +90 212 217 85 55</w:t>
      </w:r>
    </w:p>
    <w:p w:rsidR="00377B1A" w:rsidRPr="002340A9" w:rsidRDefault="00377B1A" w:rsidP="00377B1A">
      <w:pPr>
        <w:tabs>
          <w:tab w:val="left" w:pos="6096"/>
        </w:tabs>
        <w:spacing w:line="240" w:lineRule="exact"/>
        <w:ind w:firstLine="5387"/>
        <w:jc w:val="right"/>
        <w:rPr>
          <w:rFonts w:ascii="Candara" w:hAnsi="Candara" w:cs="Calibri"/>
          <w:sz w:val="20"/>
          <w:szCs w:val="20"/>
        </w:rPr>
      </w:pPr>
      <w:r w:rsidRPr="002340A9">
        <w:rPr>
          <w:rFonts w:ascii="Candara" w:hAnsi="Candara" w:cs="Calibri"/>
          <w:sz w:val="20"/>
          <w:szCs w:val="20"/>
        </w:rPr>
        <w:t>F +90 212 217 85 53</w:t>
      </w:r>
    </w:p>
    <w:p w:rsidR="00377B1A" w:rsidRPr="002340A9" w:rsidRDefault="00377B1A" w:rsidP="00377B1A">
      <w:pPr>
        <w:spacing w:line="240" w:lineRule="exact"/>
        <w:jc w:val="right"/>
        <w:rPr>
          <w:rFonts w:ascii="Candara" w:hAnsi="Candara" w:cs="Calibri"/>
          <w:bCs/>
          <w:sz w:val="20"/>
          <w:szCs w:val="20"/>
        </w:rPr>
      </w:pPr>
      <w:r w:rsidRPr="002340A9">
        <w:rPr>
          <w:rFonts w:ascii="Candara" w:hAnsi="Candara" w:cs="Calibri"/>
          <w:bCs/>
          <w:sz w:val="20"/>
          <w:szCs w:val="20"/>
        </w:rPr>
        <w:t xml:space="preserve">             </w:t>
      </w:r>
      <w:hyperlink r:id="rId10" w:history="1">
        <w:r w:rsidRPr="002340A9">
          <w:rPr>
            <w:rStyle w:val="Kpr"/>
            <w:rFonts w:ascii="Candara" w:hAnsi="Candara" w:cs="Calibri"/>
            <w:bCs/>
            <w:sz w:val="20"/>
            <w:szCs w:val="20"/>
          </w:rPr>
          <w:t>info@propin.com.tr</w:t>
        </w:r>
      </w:hyperlink>
      <w:r w:rsidRPr="002340A9">
        <w:rPr>
          <w:rFonts w:ascii="Candara" w:hAnsi="Candara" w:cs="Calibri"/>
          <w:bCs/>
          <w:sz w:val="20"/>
          <w:szCs w:val="20"/>
        </w:rPr>
        <w:t xml:space="preserve"> | </w:t>
      </w:r>
      <w:hyperlink r:id="rId11" w:history="1">
        <w:r w:rsidRPr="002340A9">
          <w:rPr>
            <w:rStyle w:val="Kpr"/>
            <w:rFonts w:ascii="Candara" w:hAnsi="Candara" w:cs="Calibri"/>
            <w:bCs/>
            <w:sz w:val="20"/>
            <w:szCs w:val="20"/>
          </w:rPr>
          <w:t>www.propin.com.tr</w:t>
        </w:r>
      </w:hyperlink>
      <w:r w:rsidRPr="002340A9">
        <w:rPr>
          <w:rFonts w:ascii="Candara" w:hAnsi="Candara"/>
        </w:rPr>
        <w:t xml:space="preserve"> </w:t>
      </w:r>
    </w:p>
    <w:p w:rsidR="00377B1A" w:rsidRPr="002340A9" w:rsidRDefault="00377B1A" w:rsidP="00377B1A">
      <w:pPr>
        <w:spacing w:line="240" w:lineRule="exact"/>
        <w:jc w:val="both"/>
        <w:rPr>
          <w:rFonts w:ascii="Candara" w:hAnsi="Candara" w:cs="Calibri"/>
          <w:sz w:val="20"/>
          <w:szCs w:val="20"/>
        </w:rPr>
      </w:pPr>
    </w:p>
    <w:p w:rsidR="00377B1A" w:rsidRPr="002340A9" w:rsidRDefault="00377B1A" w:rsidP="00377B1A">
      <w:pPr>
        <w:spacing w:after="0" w:line="360" w:lineRule="auto"/>
        <w:jc w:val="both"/>
        <w:rPr>
          <w:rFonts w:ascii="Candara" w:hAnsi="Candara" w:cs="Calibri"/>
          <w:b/>
          <w:sz w:val="28"/>
          <w:szCs w:val="28"/>
        </w:rPr>
      </w:pPr>
      <w:r w:rsidRPr="002340A9">
        <w:rPr>
          <w:rFonts w:ascii="Candara" w:hAnsi="Candara" w:cs="Calibri"/>
          <w:b/>
          <w:sz w:val="28"/>
          <w:szCs w:val="28"/>
        </w:rPr>
        <w:t xml:space="preserve">PROPIN PROPERTY INVESTMENT CONSULTANCY BASIN BÜLTENİ </w:t>
      </w:r>
    </w:p>
    <w:p w:rsidR="00377B1A" w:rsidRPr="002340A9" w:rsidRDefault="0070314B" w:rsidP="00377B1A">
      <w:pPr>
        <w:spacing w:after="0" w:line="360" w:lineRule="auto"/>
        <w:rPr>
          <w:rFonts w:ascii="Candara" w:hAnsi="Candara" w:cs="Calibri"/>
          <w:b/>
          <w:sz w:val="28"/>
          <w:szCs w:val="28"/>
        </w:rPr>
      </w:pPr>
      <w:bookmarkStart w:id="0" w:name="OLE_LINK1"/>
      <w:r>
        <w:rPr>
          <w:rFonts w:ascii="Candara" w:hAnsi="Candara" w:cs="Calibri"/>
          <w:b/>
          <w:sz w:val="28"/>
          <w:szCs w:val="28"/>
        </w:rPr>
        <w:t>27.07</w:t>
      </w:r>
      <w:r w:rsidR="00660D47">
        <w:rPr>
          <w:rFonts w:ascii="Candara" w:hAnsi="Candara" w:cs="Calibri"/>
          <w:b/>
          <w:sz w:val="28"/>
          <w:szCs w:val="28"/>
        </w:rPr>
        <w:t>.</w:t>
      </w:r>
      <w:r w:rsidR="00377B1A" w:rsidRPr="000D08AF">
        <w:rPr>
          <w:rFonts w:ascii="Candara" w:hAnsi="Candara" w:cs="Calibri"/>
          <w:b/>
          <w:sz w:val="28"/>
          <w:szCs w:val="28"/>
        </w:rPr>
        <w:t>2017</w:t>
      </w:r>
    </w:p>
    <w:p w:rsidR="00377B1A" w:rsidRPr="002340A9" w:rsidRDefault="00377B1A" w:rsidP="00377B1A">
      <w:pPr>
        <w:spacing w:line="360" w:lineRule="auto"/>
        <w:rPr>
          <w:rFonts w:ascii="Candara" w:hAnsi="Candara" w:cs="Calibri"/>
          <w:b/>
          <w:color w:val="76923C"/>
          <w:sz w:val="28"/>
          <w:szCs w:val="28"/>
        </w:rPr>
      </w:pPr>
      <w:r w:rsidRPr="002340A9">
        <w:rPr>
          <w:rFonts w:ascii="Candara" w:hAnsi="Candara" w:cs="Calibri"/>
          <w:b/>
          <w:color w:val="76923C"/>
          <w:sz w:val="28"/>
          <w:szCs w:val="28"/>
        </w:rPr>
        <w:t>İSTANBUL OFİS PAZARI GENEL BAKIŞ</w:t>
      </w:r>
      <w:r w:rsidR="00660D47">
        <w:rPr>
          <w:rFonts w:ascii="Candara" w:hAnsi="Candara" w:cs="Calibri"/>
          <w:b/>
          <w:color w:val="76923C"/>
          <w:sz w:val="28"/>
          <w:szCs w:val="28"/>
        </w:rPr>
        <w:t xml:space="preserve"> 2017 </w:t>
      </w:r>
      <w:r w:rsidR="0091787D">
        <w:rPr>
          <w:rFonts w:ascii="Candara" w:hAnsi="Candara" w:cs="Calibri"/>
          <w:b/>
          <w:color w:val="76923C"/>
          <w:sz w:val="28"/>
          <w:szCs w:val="28"/>
        </w:rPr>
        <w:t>İKİNCİ</w:t>
      </w:r>
      <w:r w:rsidRPr="002340A9">
        <w:rPr>
          <w:rFonts w:ascii="Candara" w:hAnsi="Candara" w:cs="Calibri"/>
          <w:b/>
          <w:color w:val="76923C"/>
          <w:sz w:val="28"/>
          <w:szCs w:val="28"/>
        </w:rPr>
        <w:t xml:space="preserve"> ÇEYREK</w:t>
      </w:r>
    </w:p>
    <w:bookmarkEnd w:id="0"/>
    <w:p w:rsidR="00377B1A" w:rsidRPr="002340A9" w:rsidRDefault="00377B1A" w:rsidP="00377B1A">
      <w:pPr>
        <w:spacing w:after="0"/>
        <w:jc w:val="both"/>
        <w:rPr>
          <w:rFonts w:ascii="Candara" w:hAnsi="Candara" w:cs="Calibri"/>
          <w:sz w:val="20"/>
          <w:szCs w:val="20"/>
        </w:rPr>
      </w:pPr>
      <w:r w:rsidRPr="002340A9">
        <w:rPr>
          <w:rFonts w:ascii="Candara" w:hAnsi="Candara" w:cs="Calibri"/>
          <w:sz w:val="20"/>
          <w:szCs w:val="20"/>
        </w:rPr>
        <w:t>Ticari gayrimenkul sektörünün “ofis” alanında, aracılık ve d</w:t>
      </w:r>
      <w:r>
        <w:rPr>
          <w:rFonts w:ascii="Candara" w:hAnsi="Candara" w:cs="Calibri"/>
          <w:sz w:val="20"/>
          <w:szCs w:val="20"/>
        </w:rPr>
        <w:t xml:space="preserve">anışmanlık hizmeti veren </w:t>
      </w:r>
      <w:proofErr w:type="spellStart"/>
      <w:r>
        <w:rPr>
          <w:rFonts w:ascii="Candara" w:hAnsi="Candara" w:cs="Calibri"/>
          <w:sz w:val="20"/>
          <w:szCs w:val="20"/>
        </w:rPr>
        <w:t>Propin</w:t>
      </w:r>
      <w:proofErr w:type="spellEnd"/>
      <w:r>
        <w:rPr>
          <w:rFonts w:ascii="Candara" w:hAnsi="Candara" w:cs="Calibri"/>
          <w:sz w:val="20"/>
          <w:szCs w:val="20"/>
        </w:rPr>
        <w:t xml:space="preserve"> </w:t>
      </w:r>
      <w:proofErr w:type="spellStart"/>
      <w:r w:rsidRPr="002340A9">
        <w:rPr>
          <w:rFonts w:ascii="Candara" w:hAnsi="Candara" w:cs="Calibri"/>
          <w:sz w:val="20"/>
          <w:szCs w:val="20"/>
        </w:rPr>
        <w:t>Property</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Investment</w:t>
      </w:r>
      <w:proofErr w:type="spellEnd"/>
      <w:r w:rsidRPr="002340A9">
        <w:rPr>
          <w:rFonts w:ascii="Candara" w:hAnsi="Candara" w:cs="Calibri"/>
          <w:sz w:val="20"/>
          <w:szCs w:val="20"/>
        </w:rPr>
        <w:t xml:space="preserve"> </w:t>
      </w:r>
      <w:proofErr w:type="spellStart"/>
      <w:r w:rsidRPr="002340A9">
        <w:rPr>
          <w:rFonts w:ascii="Candara" w:hAnsi="Candara" w:cs="Calibri"/>
          <w:sz w:val="20"/>
          <w:szCs w:val="20"/>
        </w:rPr>
        <w:t>Consultancy’nin</w:t>
      </w:r>
      <w:proofErr w:type="spellEnd"/>
      <w:r w:rsidRPr="002340A9">
        <w:rPr>
          <w:rFonts w:ascii="Candara" w:hAnsi="Candara" w:cs="Calibri"/>
          <w:sz w:val="20"/>
          <w:szCs w:val="20"/>
        </w:rPr>
        <w:t xml:space="preserve"> üç ayda bir periyodik olarak hazırladığı “İstanbul Ofis Pazarı Genel Bakış 201</w:t>
      </w:r>
      <w:r w:rsidR="00660D47">
        <w:rPr>
          <w:rFonts w:ascii="Candara" w:hAnsi="Candara" w:cs="Calibri"/>
          <w:sz w:val="20"/>
          <w:szCs w:val="20"/>
        </w:rPr>
        <w:t>7</w:t>
      </w:r>
      <w:r w:rsidRPr="002340A9">
        <w:rPr>
          <w:rFonts w:ascii="Candara" w:hAnsi="Candara" w:cs="Calibri"/>
          <w:sz w:val="20"/>
          <w:szCs w:val="20"/>
        </w:rPr>
        <w:t xml:space="preserve"> </w:t>
      </w:r>
      <w:r w:rsidR="0070314B">
        <w:rPr>
          <w:rFonts w:ascii="Candara" w:hAnsi="Candara" w:cs="Calibri"/>
          <w:sz w:val="20"/>
          <w:szCs w:val="20"/>
        </w:rPr>
        <w:t xml:space="preserve">İkinci </w:t>
      </w:r>
      <w:r w:rsidRPr="002340A9">
        <w:rPr>
          <w:rFonts w:ascii="Candara" w:hAnsi="Candara" w:cs="Calibri"/>
          <w:sz w:val="20"/>
          <w:szCs w:val="20"/>
        </w:rPr>
        <w:t xml:space="preserve">Çeyrek Raporu” yayınlandı. </w:t>
      </w:r>
      <w:r w:rsidR="00660D47" w:rsidRPr="002340A9">
        <w:rPr>
          <w:rFonts w:ascii="Candara" w:hAnsi="Candara" w:cs="Calibri"/>
          <w:sz w:val="20"/>
          <w:szCs w:val="20"/>
        </w:rPr>
        <w:t xml:space="preserve">Rapor </w:t>
      </w:r>
      <w:r w:rsidR="0070314B">
        <w:rPr>
          <w:rFonts w:ascii="Candara" w:hAnsi="Candara" w:cs="Calibri"/>
          <w:sz w:val="20"/>
          <w:szCs w:val="20"/>
        </w:rPr>
        <w:t xml:space="preserve">Nisan, Mayıs, Haziran </w:t>
      </w:r>
      <w:r w:rsidR="00660D47">
        <w:rPr>
          <w:rFonts w:ascii="Candara" w:hAnsi="Candara" w:cs="Calibri"/>
          <w:sz w:val="20"/>
          <w:szCs w:val="20"/>
        </w:rPr>
        <w:t>a</w:t>
      </w:r>
      <w:r w:rsidR="00660D47" w:rsidRPr="002340A9">
        <w:rPr>
          <w:rFonts w:ascii="Candara" w:hAnsi="Candara" w:cs="Calibri"/>
          <w:sz w:val="20"/>
          <w:szCs w:val="20"/>
        </w:rPr>
        <w:t>ylarında ofis pazarın</w:t>
      </w:r>
      <w:r w:rsidR="00660D47">
        <w:rPr>
          <w:rFonts w:ascii="Candara" w:hAnsi="Candara" w:cs="Calibri"/>
          <w:sz w:val="20"/>
          <w:szCs w:val="20"/>
        </w:rPr>
        <w:t xml:space="preserve">da yaşanan değişimleri </w:t>
      </w:r>
      <w:r w:rsidR="00660D47" w:rsidRPr="002340A9">
        <w:rPr>
          <w:rFonts w:ascii="Candara" w:hAnsi="Candara" w:cs="Calibri"/>
          <w:sz w:val="20"/>
          <w:szCs w:val="20"/>
        </w:rPr>
        <w:t xml:space="preserve">ve </w:t>
      </w:r>
      <w:proofErr w:type="spellStart"/>
      <w:r w:rsidR="00660D47" w:rsidRPr="002340A9">
        <w:rPr>
          <w:rFonts w:ascii="Candara" w:hAnsi="Candara" w:cs="Calibri"/>
          <w:sz w:val="20"/>
          <w:szCs w:val="20"/>
        </w:rPr>
        <w:t>Propin’in</w:t>
      </w:r>
      <w:proofErr w:type="spellEnd"/>
      <w:r w:rsidR="00660D47" w:rsidRPr="002340A9">
        <w:rPr>
          <w:rFonts w:ascii="Candara" w:hAnsi="Candara" w:cs="Calibri"/>
          <w:sz w:val="20"/>
          <w:szCs w:val="20"/>
        </w:rPr>
        <w:t xml:space="preserve"> gelecek dönemler için öngörülerini kapsıyor.</w:t>
      </w:r>
    </w:p>
    <w:p w:rsidR="00377B1A" w:rsidRPr="002340A9" w:rsidRDefault="00377B1A" w:rsidP="00377B1A">
      <w:pPr>
        <w:spacing w:after="0"/>
        <w:jc w:val="both"/>
        <w:rPr>
          <w:rFonts w:ascii="Candara" w:hAnsi="Candara" w:cs="Calibri"/>
          <w:sz w:val="20"/>
          <w:szCs w:val="20"/>
        </w:rPr>
      </w:pPr>
    </w:p>
    <w:p w:rsidR="00377B1A" w:rsidRPr="0039714A" w:rsidRDefault="00660D47" w:rsidP="0039714A">
      <w:pPr>
        <w:widowControl w:val="0"/>
        <w:spacing w:after="120" w:line="286" w:lineRule="auto"/>
        <w:jc w:val="both"/>
        <w:rPr>
          <w:rFonts w:ascii="Candara" w:hAnsi="Candara" w:cs="Calibri"/>
          <w:b/>
          <w:i/>
        </w:rPr>
      </w:pPr>
      <w:r w:rsidRPr="0039714A">
        <w:rPr>
          <w:rFonts w:ascii="Candara" w:hAnsi="Candara" w:cs="Calibri"/>
          <w:b/>
          <w:i/>
        </w:rPr>
        <w:t xml:space="preserve">İstanbul Ofis Pazarı,  2017 </w:t>
      </w:r>
      <w:r w:rsidR="0091787D">
        <w:rPr>
          <w:rFonts w:ascii="Candara" w:hAnsi="Candara" w:cs="Calibri"/>
          <w:b/>
          <w:i/>
        </w:rPr>
        <w:t>ikinci</w:t>
      </w:r>
      <w:r w:rsidRPr="0039714A">
        <w:rPr>
          <w:rFonts w:ascii="Candara" w:hAnsi="Candara" w:cs="Calibri"/>
          <w:b/>
          <w:i/>
        </w:rPr>
        <w:t xml:space="preserve"> çeyrek dönem</w:t>
      </w:r>
      <w:r w:rsidR="00695141" w:rsidRPr="0039714A">
        <w:rPr>
          <w:rFonts w:ascii="Candara" w:hAnsi="Candara" w:cs="Calibri"/>
          <w:b/>
          <w:i/>
        </w:rPr>
        <w:t>ini hareketli</w:t>
      </w:r>
      <w:r w:rsidRPr="0039714A">
        <w:rPr>
          <w:rFonts w:ascii="Candara" w:hAnsi="Candara" w:cs="Calibri"/>
          <w:b/>
          <w:i/>
        </w:rPr>
        <w:t xml:space="preserve"> geçirdi. </w:t>
      </w:r>
    </w:p>
    <w:p w:rsidR="00695141" w:rsidRDefault="00695141" w:rsidP="0039714A">
      <w:pPr>
        <w:autoSpaceDE w:val="0"/>
        <w:autoSpaceDN w:val="0"/>
        <w:adjustRightInd w:val="0"/>
        <w:spacing w:after="0"/>
        <w:jc w:val="both"/>
        <w:rPr>
          <w:rFonts w:ascii="Candara" w:hAnsi="Candara" w:cs="Calibri"/>
          <w:sz w:val="20"/>
          <w:szCs w:val="20"/>
        </w:rPr>
      </w:pPr>
      <w:proofErr w:type="spellStart"/>
      <w:r w:rsidRPr="00695141">
        <w:rPr>
          <w:rFonts w:ascii="Candara" w:hAnsi="Candara" w:cs="Calibri"/>
          <w:sz w:val="20"/>
          <w:szCs w:val="20"/>
        </w:rPr>
        <w:t>Propin</w:t>
      </w:r>
      <w:proofErr w:type="spellEnd"/>
      <w:r w:rsidRPr="00695141">
        <w:rPr>
          <w:rFonts w:ascii="Candara" w:hAnsi="Candara" w:cs="Calibri"/>
          <w:sz w:val="20"/>
          <w:szCs w:val="20"/>
        </w:rPr>
        <w:t xml:space="preserve"> hazırladığı raporda, İstanbul Ofis Pazarı</w:t>
      </w:r>
      <w:r>
        <w:rPr>
          <w:rFonts w:ascii="Candara" w:hAnsi="Candara" w:cs="Calibri"/>
          <w:sz w:val="20"/>
          <w:szCs w:val="20"/>
        </w:rPr>
        <w:t>’nın</w:t>
      </w:r>
      <w:r w:rsidRPr="00695141">
        <w:rPr>
          <w:rFonts w:ascii="Candara" w:hAnsi="Candara" w:cs="Calibri"/>
          <w:sz w:val="20"/>
          <w:szCs w:val="20"/>
        </w:rPr>
        <w:t xml:space="preserve"> 2017 ikinci çeyrek dönemini h</w:t>
      </w:r>
      <w:r>
        <w:rPr>
          <w:rFonts w:ascii="Candara" w:hAnsi="Candara" w:cs="Calibri"/>
          <w:sz w:val="20"/>
          <w:szCs w:val="20"/>
        </w:rPr>
        <w:t xml:space="preserve">areketli geçirdiğini açıkladı. Pazarda artan </w:t>
      </w:r>
      <w:r w:rsidRPr="00695141">
        <w:rPr>
          <w:rFonts w:ascii="Candara" w:hAnsi="Candara" w:cs="Calibri"/>
          <w:sz w:val="20"/>
          <w:szCs w:val="20"/>
        </w:rPr>
        <w:t>rekabet koşullarının sonucu olarak,</w:t>
      </w:r>
      <w:r>
        <w:rPr>
          <w:rFonts w:ascii="Candara" w:hAnsi="Candara" w:cs="Calibri"/>
          <w:sz w:val="20"/>
          <w:szCs w:val="20"/>
        </w:rPr>
        <w:t xml:space="preserve"> </w:t>
      </w:r>
      <w:r w:rsidRPr="00695141">
        <w:rPr>
          <w:rFonts w:ascii="Candara" w:hAnsi="Candara" w:cs="Calibri"/>
          <w:sz w:val="20"/>
          <w:szCs w:val="20"/>
        </w:rPr>
        <w:t>mal sahiplerinin ciddi kira indirimleri yapması ve uygun ticari şartların sağlanmasıyla 2017 ikinci çeyrekte pek çok</w:t>
      </w:r>
      <w:r>
        <w:rPr>
          <w:rFonts w:ascii="Candara" w:hAnsi="Candara" w:cs="Calibri"/>
          <w:sz w:val="20"/>
          <w:szCs w:val="20"/>
        </w:rPr>
        <w:t xml:space="preserve"> </w:t>
      </w:r>
      <w:r w:rsidRPr="00695141">
        <w:rPr>
          <w:rFonts w:ascii="Candara" w:hAnsi="Candara" w:cs="Calibri"/>
          <w:sz w:val="20"/>
          <w:szCs w:val="20"/>
        </w:rPr>
        <w:t>kiralama işlemi tamamlandı</w:t>
      </w:r>
      <w:r>
        <w:rPr>
          <w:rFonts w:ascii="Candara" w:hAnsi="Candara" w:cs="Calibri"/>
          <w:sz w:val="20"/>
          <w:szCs w:val="20"/>
        </w:rPr>
        <w:t>ğını iletti.</w:t>
      </w:r>
      <w:r w:rsidRPr="00695141">
        <w:rPr>
          <w:rFonts w:ascii="Candara" w:hAnsi="Candara" w:cs="Calibri"/>
          <w:sz w:val="20"/>
          <w:szCs w:val="20"/>
        </w:rPr>
        <w:t xml:space="preserve"> Bununla</w:t>
      </w:r>
      <w:r w:rsidR="00190D05">
        <w:rPr>
          <w:rFonts w:ascii="Candara" w:hAnsi="Candara" w:cs="Calibri"/>
          <w:sz w:val="20"/>
          <w:szCs w:val="20"/>
        </w:rPr>
        <w:t xml:space="preserve"> birlikte, </w:t>
      </w:r>
      <w:r w:rsidRPr="00695141">
        <w:rPr>
          <w:rFonts w:ascii="Candara" w:hAnsi="Candara" w:cs="Calibri"/>
          <w:sz w:val="20"/>
          <w:szCs w:val="20"/>
        </w:rPr>
        <w:t>bazı uluslararası firmaların Türkiye’deki operasyonlarını küçültmesi</w:t>
      </w:r>
      <w:r>
        <w:rPr>
          <w:rFonts w:ascii="Candara" w:hAnsi="Candara" w:cs="Calibri"/>
          <w:sz w:val="20"/>
          <w:szCs w:val="20"/>
        </w:rPr>
        <w:t xml:space="preserve"> </w:t>
      </w:r>
      <w:r w:rsidRPr="00695141">
        <w:rPr>
          <w:rFonts w:ascii="Candara" w:hAnsi="Candara" w:cs="Calibri"/>
          <w:sz w:val="20"/>
          <w:szCs w:val="20"/>
        </w:rPr>
        <w:t>sonucunda</w:t>
      </w:r>
      <w:r w:rsidR="00190D05">
        <w:rPr>
          <w:rFonts w:ascii="Candara" w:hAnsi="Candara" w:cs="Calibri"/>
          <w:sz w:val="20"/>
          <w:szCs w:val="20"/>
        </w:rPr>
        <w:t>,</w:t>
      </w:r>
      <w:r w:rsidRPr="00695141">
        <w:rPr>
          <w:rFonts w:ascii="Candara" w:hAnsi="Candara" w:cs="Calibri"/>
          <w:sz w:val="20"/>
          <w:szCs w:val="20"/>
        </w:rPr>
        <w:t xml:space="preserve"> bulundukları ofis binalarında alan küçülttükleri</w:t>
      </w:r>
      <w:r>
        <w:rPr>
          <w:rFonts w:ascii="Candara" w:hAnsi="Candara" w:cs="Calibri"/>
          <w:sz w:val="20"/>
          <w:szCs w:val="20"/>
        </w:rPr>
        <w:t xml:space="preserve">nin gözlendiğini </w:t>
      </w:r>
      <w:r w:rsidR="0039714A">
        <w:rPr>
          <w:rFonts w:ascii="Candara" w:hAnsi="Candara" w:cs="Calibri"/>
          <w:sz w:val="20"/>
          <w:szCs w:val="20"/>
        </w:rPr>
        <w:t>söyledi</w:t>
      </w:r>
      <w:r>
        <w:rPr>
          <w:rFonts w:ascii="Candara" w:hAnsi="Candara" w:cs="Calibri"/>
          <w:sz w:val="20"/>
          <w:szCs w:val="20"/>
        </w:rPr>
        <w:t xml:space="preserve">. </w:t>
      </w:r>
      <w:r w:rsidRPr="00695141">
        <w:rPr>
          <w:rFonts w:ascii="Candara" w:hAnsi="Candara" w:cs="Calibri"/>
          <w:sz w:val="20"/>
          <w:szCs w:val="20"/>
        </w:rPr>
        <w:t>Söz konusu alan küçültmeleri</w:t>
      </w:r>
      <w:r w:rsidR="00190D05">
        <w:rPr>
          <w:rFonts w:ascii="Candara" w:hAnsi="Candara" w:cs="Calibri"/>
          <w:sz w:val="20"/>
          <w:szCs w:val="20"/>
        </w:rPr>
        <w:t>n,</w:t>
      </w:r>
      <w:r w:rsidRPr="00695141">
        <w:rPr>
          <w:rFonts w:ascii="Candara" w:hAnsi="Candara" w:cs="Calibri"/>
          <w:sz w:val="20"/>
          <w:szCs w:val="20"/>
        </w:rPr>
        <w:t xml:space="preserve"> boşluk oranlarının</w:t>
      </w:r>
      <w:r>
        <w:rPr>
          <w:rFonts w:ascii="Candara" w:hAnsi="Candara" w:cs="Calibri"/>
          <w:sz w:val="20"/>
          <w:szCs w:val="20"/>
        </w:rPr>
        <w:t xml:space="preserve"> </w:t>
      </w:r>
      <w:r w:rsidRPr="00695141">
        <w:rPr>
          <w:rFonts w:ascii="Candara" w:hAnsi="Candara" w:cs="Calibri"/>
          <w:sz w:val="20"/>
          <w:szCs w:val="20"/>
        </w:rPr>
        <w:t>yükselmesine yol açtı</w:t>
      </w:r>
      <w:r>
        <w:rPr>
          <w:rFonts w:ascii="Candara" w:hAnsi="Candara" w:cs="Calibri"/>
          <w:sz w:val="20"/>
          <w:szCs w:val="20"/>
        </w:rPr>
        <w:t>ğını belirtti.</w:t>
      </w:r>
    </w:p>
    <w:p w:rsidR="00695141" w:rsidRPr="00695141" w:rsidRDefault="00695141" w:rsidP="00695141">
      <w:pPr>
        <w:autoSpaceDE w:val="0"/>
        <w:autoSpaceDN w:val="0"/>
        <w:adjustRightInd w:val="0"/>
        <w:spacing w:after="0"/>
        <w:rPr>
          <w:rFonts w:ascii="Candara" w:hAnsi="Candara" w:cs="Calibri"/>
          <w:sz w:val="20"/>
          <w:szCs w:val="20"/>
        </w:rPr>
      </w:pPr>
    </w:p>
    <w:p w:rsidR="0039714A" w:rsidRPr="0039714A" w:rsidRDefault="0039714A" w:rsidP="0039714A">
      <w:pPr>
        <w:widowControl w:val="0"/>
        <w:spacing w:after="120" w:line="286" w:lineRule="auto"/>
        <w:jc w:val="both"/>
        <w:rPr>
          <w:rFonts w:ascii="Candara" w:hAnsi="Candara" w:cs="Calibri"/>
          <w:b/>
          <w:i/>
        </w:rPr>
      </w:pPr>
      <w:r w:rsidRPr="002536D9">
        <w:rPr>
          <w:rFonts w:ascii="Candara" w:hAnsi="Candara" w:cs="Calibri"/>
          <w:b/>
          <w:i/>
        </w:rPr>
        <w:t>İstanbul o</w:t>
      </w:r>
      <w:r w:rsidR="00660D47" w:rsidRPr="002536D9">
        <w:rPr>
          <w:rFonts w:ascii="Candara" w:hAnsi="Candara" w:cs="Calibri"/>
          <w:b/>
          <w:i/>
        </w:rPr>
        <w:t>fis stoku</w:t>
      </w:r>
      <w:r w:rsidRPr="002536D9">
        <w:rPr>
          <w:rFonts w:ascii="Candara" w:hAnsi="Candara" w:cs="Calibri"/>
          <w:b/>
          <w:i/>
        </w:rPr>
        <w:t xml:space="preserve"> büyüdü</w:t>
      </w:r>
      <w:r w:rsidRPr="0039714A">
        <w:rPr>
          <w:rFonts w:ascii="Candara" w:hAnsi="Candara" w:cs="Calibri"/>
          <w:b/>
          <w:i/>
        </w:rPr>
        <w:t xml:space="preserve">. </w:t>
      </w:r>
      <w:r w:rsidR="00660D47" w:rsidRPr="0039714A">
        <w:rPr>
          <w:rFonts w:ascii="Candara" w:hAnsi="Candara" w:cs="Calibri"/>
          <w:b/>
          <w:i/>
        </w:rPr>
        <w:t xml:space="preserve"> </w:t>
      </w:r>
    </w:p>
    <w:p w:rsidR="00377B1A" w:rsidRDefault="0039714A" w:rsidP="005E65CD">
      <w:pPr>
        <w:widowControl w:val="0"/>
        <w:spacing w:after="120" w:line="286" w:lineRule="auto"/>
        <w:jc w:val="both"/>
        <w:rPr>
          <w:rFonts w:ascii="Candara" w:hAnsi="Candara" w:cs="Calibri"/>
          <w:sz w:val="20"/>
          <w:szCs w:val="20"/>
        </w:rPr>
      </w:pPr>
      <w:proofErr w:type="spellStart"/>
      <w:r w:rsidRPr="0039714A">
        <w:rPr>
          <w:rFonts w:ascii="Candara" w:hAnsi="Candara" w:cs="Calibri"/>
        </w:rPr>
        <w:t>Propin</w:t>
      </w:r>
      <w:proofErr w:type="spellEnd"/>
      <w:r w:rsidRPr="0039714A">
        <w:rPr>
          <w:rFonts w:ascii="Candara" w:hAnsi="Candara" w:cs="Calibri"/>
        </w:rPr>
        <w:t xml:space="preserve"> raporunda </w:t>
      </w:r>
      <w:r w:rsidRPr="0039714A">
        <w:rPr>
          <w:rFonts w:ascii="Candara" w:hAnsi="Candara" w:cs="Calibri"/>
          <w:sz w:val="20"/>
          <w:szCs w:val="20"/>
        </w:rPr>
        <w:t>ayrıca</w:t>
      </w:r>
      <w:r>
        <w:rPr>
          <w:rFonts w:ascii="Candara" w:hAnsi="Candara" w:cs="Calibri"/>
          <w:sz w:val="20"/>
          <w:szCs w:val="20"/>
        </w:rPr>
        <w:t xml:space="preserve">, </w:t>
      </w:r>
      <w:r w:rsidRPr="0039714A">
        <w:rPr>
          <w:rFonts w:ascii="Candara" w:hAnsi="Candara" w:cs="Calibri"/>
          <w:sz w:val="20"/>
          <w:szCs w:val="20"/>
        </w:rPr>
        <w:t>İstanbul A sınıfı ofis stoku</w:t>
      </w:r>
      <w:r>
        <w:rPr>
          <w:rFonts w:ascii="Candara" w:hAnsi="Candara" w:cs="Calibri"/>
          <w:sz w:val="20"/>
          <w:szCs w:val="20"/>
        </w:rPr>
        <w:t>nun 2017 ikinci çeyrekte büyüdüğünü ifade etti.</w:t>
      </w:r>
      <w:r w:rsidRPr="0039714A">
        <w:rPr>
          <w:rFonts w:ascii="Candara" w:hAnsi="Candara" w:cs="Calibri"/>
          <w:sz w:val="20"/>
          <w:szCs w:val="20"/>
        </w:rPr>
        <w:t xml:space="preserve"> Levent’te </w:t>
      </w:r>
      <w:proofErr w:type="spellStart"/>
      <w:r w:rsidRPr="0039714A">
        <w:rPr>
          <w:rFonts w:ascii="Candara" w:hAnsi="Candara" w:cs="Calibri"/>
          <w:sz w:val="20"/>
          <w:szCs w:val="20"/>
        </w:rPr>
        <w:t>Nidakule</w:t>
      </w:r>
      <w:proofErr w:type="spellEnd"/>
      <w:r w:rsidRPr="0039714A">
        <w:rPr>
          <w:rFonts w:ascii="Candara" w:hAnsi="Candara" w:cs="Calibri"/>
          <w:sz w:val="20"/>
          <w:szCs w:val="20"/>
        </w:rPr>
        <w:t xml:space="preserve"> Levent ve </w:t>
      </w:r>
      <w:proofErr w:type="spellStart"/>
      <w:r w:rsidRPr="0039714A">
        <w:rPr>
          <w:rFonts w:ascii="Candara" w:hAnsi="Candara" w:cs="Calibri"/>
          <w:sz w:val="20"/>
          <w:szCs w:val="20"/>
        </w:rPr>
        <w:t>Kavacık’ta</w:t>
      </w:r>
      <w:proofErr w:type="spellEnd"/>
      <w:r w:rsidRPr="0039714A">
        <w:rPr>
          <w:rFonts w:ascii="Candara" w:hAnsi="Candara" w:cs="Calibri"/>
          <w:sz w:val="20"/>
          <w:szCs w:val="20"/>
        </w:rPr>
        <w:t xml:space="preserve"> Kosifler Plaza</w:t>
      </w:r>
      <w:r w:rsidR="00190D05">
        <w:rPr>
          <w:rFonts w:ascii="Candara" w:hAnsi="Candara" w:cs="Calibri"/>
          <w:sz w:val="20"/>
          <w:szCs w:val="20"/>
        </w:rPr>
        <w:t>’nın</w:t>
      </w:r>
      <w:r w:rsidRPr="0039714A">
        <w:rPr>
          <w:rFonts w:ascii="Candara" w:hAnsi="Candara" w:cs="Calibri"/>
          <w:sz w:val="20"/>
          <w:szCs w:val="20"/>
        </w:rPr>
        <w:t>, 2017</w:t>
      </w:r>
      <w:r>
        <w:rPr>
          <w:rFonts w:ascii="Candara" w:hAnsi="Candara" w:cs="Calibri"/>
          <w:sz w:val="20"/>
          <w:szCs w:val="20"/>
        </w:rPr>
        <w:t xml:space="preserve"> </w:t>
      </w:r>
      <w:r w:rsidRPr="0039714A">
        <w:rPr>
          <w:rFonts w:ascii="Candara" w:hAnsi="Candara" w:cs="Calibri"/>
          <w:sz w:val="20"/>
          <w:szCs w:val="20"/>
        </w:rPr>
        <w:t>ikinci çeyrekte, İstanbul ofis stokuna katılan binalar oldu</w:t>
      </w:r>
      <w:r>
        <w:rPr>
          <w:rFonts w:ascii="Candara" w:hAnsi="Candara" w:cs="Calibri"/>
          <w:sz w:val="20"/>
          <w:szCs w:val="20"/>
        </w:rPr>
        <w:t>ğunu söyledi</w:t>
      </w:r>
      <w:r w:rsidRPr="0039714A">
        <w:rPr>
          <w:rFonts w:ascii="Candara" w:hAnsi="Candara" w:cs="Calibri"/>
          <w:sz w:val="20"/>
          <w:szCs w:val="20"/>
        </w:rPr>
        <w:t>. Bu binalara ek olarak, en büyük stoka sahip Havaalanı</w:t>
      </w:r>
      <w:r>
        <w:rPr>
          <w:rFonts w:ascii="Candara" w:hAnsi="Candara" w:cs="Calibri"/>
          <w:sz w:val="20"/>
          <w:szCs w:val="20"/>
        </w:rPr>
        <w:t xml:space="preserve"> </w:t>
      </w:r>
      <w:r w:rsidRPr="0039714A">
        <w:rPr>
          <w:rFonts w:ascii="Candara" w:hAnsi="Candara" w:cs="Calibri"/>
          <w:sz w:val="20"/>
          <w:szCs w:val="20"/>
        </w:rPr>
        <w:t>Bölgesi’nde de stok artışı devam etti</w:t>
      </w:r>
      <w:r>
        <w:rPr>
          <w:rFonts w:ascii="Candara" w:hAnsi="Candara" w:cs="Calibri"/>
          <w:sz w:val="20"/>
          <w:szCs w:val="20"/>
        </w:rPr>
        <w:t>ğini belirtti</w:t>
      </w:r>
      <w:r w:rsidRPr="0039714A">
        <w:rPr>
          <w:rFonts w:ascii="Candara" w:hAnsi="Candara" w:cs="Calibri"/>
          <w:sz w:val="20"/>
          <w:szCs w:val="20"/>
        </w:rPr>
        <w:t xml:space="preserve">. 2017 ikinci çeyrek döneminde erişilen toplam stok büyüklüğüne göre; </w:t>
      </w:r>
      <w:proofErr w:type="spellStart"/>
      <w:r w:rsidRPr="0039714A">
        <w:rPr>
          <w:rFonts w:ascii="Candara" w:hAnsi="Candara" w:cs="Calibri"/>
          <w:sz w:val="20"/>
          <w:szCs w:val="20"/>
        </w:rPr>
        <w:t>MİA’nın</w:t>
      </w:r>
      <w:proofErr w:type="spellEnd"/>
      <w:r>
        <w:rPr>
          <w:rFonts w:ascii="Candara" w:hAnsi="Candara" w:cs="Calibri"/>
          <w:sz w:val="20"/>
          <w:szCs w:val="20"/>
        </w:rPr>
        <w:t xml:space="preserve"> </w:t>
      </w:r>
      <w:r w:rsidRPr="0039714A">
        <w:rPr>
          <w:rFonts w:ascii="Candara" w:hAnsi="Candara" w:cs="Calibri"/>
          <w:sz w:val="20"/>
          <w:szCs w:val="20"/>
        </w:rPr>
        <w:t xml:space="preserve">stok payı %37, MİA Dışı-Avrupa %20, MİA Dışı-Asya %28 ve Gelişmekte Olan Ofis Bölgeleri [Kağıthane, </w:t>
      </w:r>
      <w:proofErr w:type="spellStart"/>
      <w:r w:rsidRPr="0039714A">
        <w:rPr>
          <w:rFonts w:ascii="Candara" w:hAnsi="Candara" w:cs="Calibri"/>
          <w:sz w:val="20"/>
          <w:szCs w:val="20"/>
        </w:rPr>
        <w:t>Bomonti-Piyalepaşa</w:t>
      </w:r>
      <w:proofErr w:type="spellEnd"/>
      <w:r w:rsidRPr="0039714A">
        <w:rPr>
          <w:rFonts w:ascii="Candara" w:hAnsi="Candara" w:cs="Calibri"/>
          <w:sz w:val="20"/>
          <w:szCs w:val="20"/>
        </w:rPr>
        <w:t xml:space="preserve">, Kartal-Maltepe, Batı </w:t>
      </w:r>
      <w:proofErr w:type="spellStart"/>
      <w:r w:rsidRPr="0039714A">
        <w:rPr>
          <w:rFonts w:ascii="Candara" w:hAnsi="Candara" w:cs="Calibri"/>
          <w:sz w:val="20"/>
          <w:szCs w:val="20"/>
        </w:rPr>
        <w:t>Ataşehir</w:t>
      </w:r>
      <w:proofErr w:type="spellEnd"/>
      <w:r w:rsidRPr="0039714A">
        <w:rPr>
          <w:rFonts w:ascii="Candara" w:hAnsi="Candara" w:cs="Calibri"/>
          <w:sz w:val="20"/>
          <w:szCs w:val="20"/>
        </w:rPr>
        <w:t>] %15 olarak bel</w:t>
      </w:r>
      <w:r>
        <w:rPr>
          <w:rFonts w:ascii="Candara" w:hAnsi="Candara" w:cs="Calibri"/>
          <w:sz w:val="20"/>
          <w:szCs w:val="20"/>
        </w:rPr>
        <w:t>irlendiğini açıkladı.</w:t>
      </w:r>
    </w:p>
    <w:p w:rsidR="005E65CD" w:rsidRPr="005E65CD" w:rsidRDefault="005E65CD" w:rsidP="005E65CD">
      <w:pPr>
        <w:widowControl w:val="0"/>
        <w:spacing w:after="120" w:line="286" w:lineRule="auto"/>
        <w:jc w:val="both"/>
        <w:rPr>
          <w:rFonts w:ascii="Candara" w:hAnsi="Candara" w:cs="Calibri"/>
          <w:sz w:val="20"/>
          <w:szCs w:val="20"/>
        </w:rPr>
      </w:pPr>
    </w:p>
    <w:p w:rsidR="00660D47" w:rsidRPr="00077F30" w:rsidRDefault="00660D47" w:rsidP="00660D47">
      <w:pPr>
        <w:autoSpaceDE w:val="0"/>
        <w:autoSpaceDN w:val="0"/>
        <w:adjustRightInd w:val="0"/>
        <w:spacing w:after="120" w:line="286" w:lineRule="auto"/>
        <w:jc w:val="both"/>
        <w:rPr>
          <w:rFonts w:ascii="Candara" w:hAnsi="Candara" w:cs="Calibri"/>
          <w:b/>
          <w:i/>
        </w:rPr>
      </w:pPr>
      <w:r w:rsidRPr="00077F30">
        <w:rPr>
          <w:rFonts w:ascii="Candara" w:hAnsi="Candara" w:cs="Calibri"/>
          <w:b/>
          <w:i/>
        </w:rPr>
        <w:t>Boşluk oranları MİA ve MİA Dışı-</w:t>
      </w:r>
      <w:r w:rsidR="002536D9" w:rsidRPr="00077F30">
        <w:rPr>
          <w:rFonts w:ascii="Candara" w:hAnsi="Candara" w:cs="Calibri"/>
          <w:b/>
          <w:i/>
        </w:rPr>
        <w:t xml:space="preserve">Avrupa’da </w:t>
      </w:r>
      <w:r w:rsidRPr="00077F30">
        <w:rPr>
          <w:rFonts w:ascii="Candara" w:hAnsi="Candara" w:cs="Calibri"/>
          <w:b/>
          <w:i/>
        </w:rPr>
        <w:t>yükselirken, MİA Dışı-</w:t>
      </w:r>
      <w:r w:rsidR="002536D9" w:rsidRPr="00077F30">
        <w:rPr>
          <w:rFonts w:ascii="Candara" w:hAnsi="Candara" w:cs="Calibri"/>
          <w:b/>
          <w:i/>
        </w:rPr>
        <w:t xml:space="preserve">Asya’da sabit kaldı. </w:t>
      </w:r>
    </w:p>
    <w:p w:rsidR="00DE1A90" w:rsidRDefault="00DE1A90" w:rsidP="00DE1A90">
      <w:pPr>
        <w:autoSpaceDE w:val="0"/>
        <w:autoSpaceDN w:val="0"/>
        <w:adjustRightInd w:val="0"/>
        <w:spacing w:after="0"/>
        <w:jc w:val="both"/>
        <w:rPr>
          <w:rFonts w:ascii="Candara" w:hAnsi="Candara" w:cs="Calibri"/>
          <w:sz w:val="20"/>
          <w:szCs w:val="20"/>
        </w:rPr>
      </w:pPr>
      <w:r w:rsidRPr="00077F30">
        <w:rPr>
          <w:rFonts w:ascii="Candara" w:hAnsi="Candara" w:cs="Calibri"/>
          <w:sz w:val="20"/>
          <w:szCs w:val="20"/>
        </w:rPr>
        <w:t xml:space="preserve">Raporda, </w:t>
      </w:r>
      <w:proofErr w:type="spellStart"/>
      <w:r w:rsidRPr="00077F30">
        <w:rPr>
          <w:rFonts w:ascii="Candara" w:hAnsi="Candara" w:cs="Calibri"/>
          <w:sz w:val="20"/>
          <w:szCs w:val="20"/>
        </w:rPr>
        <w:t>MİA’daki</w:t>
      </w:r>
      <w:proofErr w:type="spellEnd"/>
      <w:r w:rsidRPr="00077F30">
        <w:rPr>
          <w:rFonts w:ascii="Candara" w:hAnsi="Candara" w:cs="Calibri"/>
          <w:sz w:val="20"/>
          <w:szCs w:val="20"/>
        </w:rPr>
        <w:t xml:space="preserve"> A sınıfı ofis binalarının boşluk oranı</w:t>
      </w:r>
      <w:r w:rsidR="00077F30" w:rsidRPr="00077F30">
        <w:rPr>
          <w:rFonts w:ascii="Candara" w:hAnsi="Candara" w:cs="Calibri"/>
          <w:sz w:val="20"/>
          <w:szCs w:val="20"/>
        </w:rPr>
        <w:t>nın</w:t>
      </w:r>
      <w:r w:rsidRPr="00077F30">
        <w:rPr>
          <w:rFonts w:ascii="Candara" w:hAnsi="Candara" w:cs="Calibri"/>
          <w:sz w:val="20"/>
          <w:szCs w:val="20"/>
        </w:rPr>
        <w:t>, geçtiğimiz son dört çeyrek</w:t>
      </w:r>
      <w:r>
        <w:rPr>
          <w:rFonts w:ascii="Candara" w:hAnsi="Candara" w:cs="Calibri"/>
          <w:sz w:val="20"/>
          <w:szCs w:val="20"/>
        </w:rPr>
        <w:t xml:space="preserve"> dönem boyunca yükseldiği söylendi.</w:t>
      </w:r>
      <w:r w:rsidRPr="00DE1A90">
        <w:rPr>
          <w:rFonts w:ascii="Candara" w:hAnsi="Candara" w:cs="Calibri"/>
          <w:sz w:val="20"/>
          <w:szCs w:val="20"/>
        </w:rPr>
        <w:t xml:space="preserve"> MİA A sınıfı</w:t>
      </w:r>
      <w:r>
        <w:rPr>
          <w:rFonts w:ascii="Candara" w:hAnsi="Candara" w:cs="Calibri"/>
          <w:sz w:val="20"/>
          <w:szCs w:val="20"/>
        </w:rPr>
        <w:t xml:space="preserve"> </w:t>
      </w:r>
      <w:r w:rsidRPr="00DE1A90">
        <w:rPr>
          <w:rFonts w:ascii="Candara" w:hAnsi="Candara" w:cs="Calibri"/>
          <w:sz w:val="20"/>
          <w:szCs w:val="20"/>
        </w:rPr>
        <w:t>ofis binalarındaki boşluk oranı</w:t>
      </w:r>
      <w:r w:rsidR="00077F30">
        <w:rPr>
          <w:rFonts w:ascii="Candara" w:hAnsi="Candara" w:cs="Calibri"/>
          <w:sz w:val="20"/>
          <w:szCs w:val="20"/>
        </w:rPr>
        <w:t>nın</w:t>
      </w:r>
      <w:r w:rsidRPr="00DE1A90">
        <w:rPr>
          <w:rFonts w:ascii="Candara" w:hAnsi="Candara" w:cs="Calibri"/>
          <w:sz w:val="20"/>
          <w:szCs w:val="20"/>
        </w:rPr>
        <w:t>, 2017 ikinci çeyrekte %28,6’</w:t>
      </w:r>
      <w:r>
        <w:rPr>
          <w:rFonts w:ascii="Candara" w:hAnsi="Candara" w:cs="Calibri"/>
          <w:sz w:val="20"/>
          <w:szCs w:val="20"/>
        </w:rPr>
        <w:t>ya yükseldiği iletildi</w:t>
      </w:r>
      <w:r w:rsidRPr="00DE1A90">
        <w:rPr>
          <w:rFonts w:ascii="Candara" w:hAnsi="Candara" w:cs="Calibri"/>
          <w:sz w:val="20"/>
          <w:szCs w:val="20"/>
        </w:rPr>
        <w:t>.</w:t>
      </w:r>
      <w:r>
        <w:rPr>
          <w:rFonts w:ascii="Candara" w:hAnsi="Candara" w:cs="Calibri"/>
          <w:sz w:val="20"/>
          <w:szCs w:val="20"/>
        </w:rPr>
        <w:t xml:space="preserve"> </w:t>
      </w:r>
      <w:r w:rsidRPr="00DE1A90">
        <w:rPr>
          <w:rFonts w:ascii="Candara" w:hAnsi="Candara" w:cs="Calibri"/>
          <w:sz w:val="20"/>
          <w:szCs w:val="20"/>
        </w:rPr>
        <w:t>Bu yükseliş</w:t>
      </w:r>
      <w:r w:rsidR="00077F30">
        <w:rPr>
          <w:rFonts w:ascii="Candara" w:hAnsi="Candara" w:cs="Calibri"/>
          <w:sz w:val="20"/>
          <w:szCs w:val="20"/>
        </w:rPr>
        <w:t xml:space="preserve">te, </w:t>
      </w:r>
      <w:r w:rsidRPr="00DE1A90">
        <w:rPr>
          <w:rFonts w:ascii="Candara" w:hAnsi="Candara" w:cs="Calibri"/>
          <w:sz w:val="20"/>
          <w:szCs w:val="20"/>
        </w:rPr>
        <w:t>son dört çeyrek dönemindeki Levent ve Zincirlikuyu-Esentepe-Gayrettepe’de gerçekleşen stok büyümesi</w:t>
      </w:r>
      <w:r w:rsidR="00077F30">
        <w:rPr>
          <w:rFonts w:ascii="Candara" w:hAnsi="Candara" w:cs="Calibri"/>
          <w:sz w:val="20"/>
          <w:szCs w:val="20"/>
        </w:rPr>
        <w:t>nin</w:t>
      </w:r>
      <w:r w:rsidRPr="00DE1A90">
        <w:rPr>
          <w:rFonts w:ascii="Candara" w:hAnsi="Candara" w:cs="Calibri"/>
          <w:sz w:val="20"/>
          <w:szCs w:val="20"/>
        </w:rPr>
        <w:t xml:space="preserve"> rol oynadı</w:t>
      </w:r>
      <w:r>
        <w:rPr>
          <w:rFonts w:ascii="Candara" w:hAnsi="Candara" w:cs="Calibri"/>
          <w:sz w:val="20"/>
          <w:szCs w:val="20"/>
        </w:rPr>
        <w:t>ğının altı çizildi. Bununla birlikte, s</w:t>
      </w:r>
      <w:r w:rsidRPr="00DE1A90">
        <w:rPr>
          <w:rFonts w:ascii="Candara" w:hAnsi="Candara" w:cs="Calibri"/>
          <w:sz w:val="20"/>
          <w:szCs w:val="20"/>
        </w:rPr>
        <w:t>on dört çeyrek dönem boyunca MİA Dışı-Avrupa’daki A sınıfı ofis</w:t>
      </w:r>
      <w:r>
        <w:rPr>
          <w:rFonts w:ascii="Candara" w:hAnsi="Candara" w:cs="Calibri"/>
          <w:sz w:val="20"/>
          <w:szCs w:val="20"/>
        </w:rPr>
        <w:t xml:space="preserve"> </w:t>
      </w:r>
      <w:r w:rsidRPr="00DE1A90">
        <w:rPr>
          <w:rFonts w:ascii="Candara" w:hAnsi="Candara" w:cs="Calibri"/>
          <w:sz w:val="20"/>
          <w:szCs w:val="20"/>
        </w:rPr>
        <w:t>binalarının boşluk oranı dalgalı</w:t>
      </w:r>
      <w:r>
        <w:rPr>
          <w:rFonts w:ascii="Candara" w:hAnsi="Candara" w:cs="Calibri"/>
          <w:sz w:val="20"/>
          <w:szCs w:val="20"/>
        </w:rPr>
        <w:t xml:space="preserve"> bir seyir izlediği</w:t>
      </w:r>
      <w:r w:rsidR="005E65CD">
        <w:rPr>
          <w:rFonts w:ascii="Candara" w:hAnsi="Candara" w:cs="Calibri"/>
          <w:sz w:val="20"/>
          <w:szCs w:val="20"/>
        </w:rPr>
        <w:t xml:space="preserve">nin bilgisi verildi. Raporda ayrıca, </w:t>
      </w:r>
      <w:r w:rsidRPr="00DE1A90">
        <w:rPr>
          <w:rFonts w:ascii="Candara" w:hAnsi="Candara" w:cs="Calibri"/>
          <w:sz w:val="20"/>
          <w:szCs w:val="20"/>
        </w:rPr>
        <w:t>MİA Dışı-Asya’da A sınıfı ofis binalarındaki boşluk oranı</w:t>
      </w:r>
      <w:r w:rsidR="00077F30">
        <w:rPr>
          <w:rFonts w:ascii="Candara" w:hAnsi="Candara" w:cs="Calibri"/>
          <w:sz w:val="20"/>
          <w:szCs w:val="20"/>
        </w:rPr>
        <w:t>nın</w:t>
      </w:r>
      <w:r w:rsidRPr="00DE1A90">
        <w:rPr>
          <w:rFonts w:ascii="Candara" w:hAnsi="Candara" w:cs="Calibri"/>
          <w:sz w:val="20"/>
          <w:szCs w:val="20"/>
        </w:rPr>
        <w:t>, 2016 üçüncü</w:t>
      </w:r>
      <w:r>
        <w:rPr>
          <w:rFonts w:ascii="Candara" w:hAnsi="Candara" w:cs="Calibri"/>
          <w:sz w:val="20"/>
          <w:szCs w:val="20"/>
        </w:rPr>
        <w:t xml:space="preserve"> </w:t>
      </w:r>
      <w:r w:rsidRPr="00DE1A90">
        <w:rPr>
          <w:rFonts w:ascii="Candara" w:hAnsi="Candara" w:cs="Calibri"/>
          <w:sz w:val="20"/>
          <w:szCs w:val="20"/>
        </w:rPr>
        <w:t xml:space="preserve">çeyrekte %18,6 olarak </w:t>
      </w:r>
      <w:r w:rsidRPr="00DE1A90">
        <w:rPr>
          <w:rFonts w:ascii="Candara" w:hAnsi="Candara" w:cs="Calibri"/>
          <w:sz w:val="20"/>
          <w:szCs w:val="20"/>
        </w:rPr>
        <w:lastRenderedPageBreak/>
        <w:t>hesaplanmış</w:t>
      </w:r>
      <w:r w:rsidR="005E65CD">
        <w:rPr>
          <w:rFonts w:ascii="Candara" w:hAnsi="Candara" w:cs="Calibri"/>
          <w:sz w:val="20"/>
          <w:szCs w:val="20"/>
        </w:rPr>
        <w:t xml:space="preserve"> olduğu hatırlatıldı.</w:t>
      </w:r>
      <w:r w:rsidRPr="00DE1A90">
        <w:rPr>
          <w:rFonts w:ascii="Candara" w:hAnsi="Candara" w:cs="Calibri"/>
          <w:sz w:val="20"/>
          <w:szCs w:val="20"/>
        </w:rPr>
        <w:t xml:space="preserve"> Devam eden çeyreklerde</w:t>
      </w:r>
      <w:r>
        <w:rPr>
          <w:rFonts w:ascii="Candara" w:hAnsi="Candara" w:cs="Calibri"/>
          <w:sz w:val="20"/>
          <w:szCs w:val="20"/>
        </w:rPr>
        <w:t xml:space="preserve"> </w:t>
      </w:r>
      <w:r w:rsidRPr="00DE1A90">
        <w:rPr>
          <w:rFonts w:ascii="Candara" w:hAnsi="Candara" w:cs="Calibri"/>
          <w:sz w:val="20"/>
          <w:szCs w:val="20"/>
        </w:rPr>
        <w:t>yükseliş eğilimine giren boşluk oranı</w:t>
      </w:r>
      <w:r w:rsidR="00077F30">
        <w:rPr>
          <w:rFonts w:ascii="Candara" w:hAnsi="Candara" w:cs="Calibri"/>
          <w:sz w:val="20"/>
          <w:szCs w:val="20"/>
        </w:rPr>
        <w:t>nın</w:t>
      </w:r>
      <w:r w:rsidRPr="00DE1A90">
        <w:rPr>
          <w:rFonts w:ascii="Candara" w:hAnsi="Candara" w:cs="Calibri"/>
          <w:sz w:val="20"/>
          <w:szCs w:val="20"/>
        </w:rPr>
        <w:t>, 2017 ikinci çeyrekte bir önceki</w:t>
      </w:r>
      <w:r>
        <w:rPr>
          <w:rFonts w:ascii="Candara" w:hAnsi="Candara" w:cs="Calibri"/>
          <w:sz w:val="20"/>
          <w:szCs w:val="20"/>
        </w:rPr>
        <w:t xml:space="preserve"> </w:t>
      </w:r>
      <w:r w:rsidRPr="00DE1A90">
        <w:rPr>
          <w:rFonts w:ascii="Candara" w:hAnsi="Candara" w:cs="Calibri"/>
          <w:sz w:val="20"/>
          <w:szCs w:val="20"/>
        </w:rPr>
        <w:t>çeyrekteki seviyesini ko</w:t>
      </w:r>
      <w:r w:rsidR="005E65CD">
        <w:rPr>
          <w:rFonts w:ascii="Candara" w:hAnsi="Candara" w:cs="Calibri"/>
          <w:sz w:val="20"/>
          <w:szCs w:val="20"/>
        </w:rPr>
        <w:t>ruyarak %20,4 olarak belirlendiği ifade edildi.</w:t>
      </w:r>
    </w:p>
    <w:p w:rsidR="005E65CD" w:rsidRPr="00DE1A90" w:rsidRDefault="005E65CD" w:rsidP="00DE1A90">
      <w:pPr>
        <w:autoSpaceDE w:val="0"/>
        <w:autoSpaceDN w:val="0"/>
        <w:adjustRightInd w:val="0"/>
        <w:spacing w:after="0"/>
        <w:jc w:val="both"/>
        <w:rPr>
          <w:rFonts w:ascii="Candara" w:hAnsi="Candara" w:cs="Calibri"/>
          <w:sz w:val="20"/>
          <w:szCs w:val="20"/>
        </w:rPr>
      </w:pPr>
    </w:p>
    <w:p w:rsidR="00660D47" w:rsidRPr="005E65CD" w:rsidRDefault="00660D47" w:rsidP="00660D47">
      <w:pPr>
        <w:autoSpaceDE w:val="0"/>
        <w:autoSpaceDN w:val="0"/>
        <w:adjustRightInd w:val="0"/>
        <w:spacing w:after="120" w:line="286" w:lineRule="auto"/>
        <w:jc w:val="both"/>
        <w:rPr>
          <w:rFonts w:ascii="Candara" w:hAnsi="Candara" w:cs="Calibri"/>
          <w:b/>
          <w:i/>
        </w:rPr>
      </w:pPr>
      <w:r w:rsidRPr="005E65CD">
        <w:rPr>
          <w:rFonts w:ascii="Candara" w:hAnsi="Candara" w:cs="Calibri"/>
          <w:b/>
          <w:i/>
          <w:sz w:val="20"/>
          <w:szCs w:val="20"/>
        </w:rPr>
        <w:t>MİA ve MİA Dışı-Avrupa’da</w:t>
      </w:r>
      <w:r w:rsidRPr="005E65CD">
        <w:rPr>
          <w:rFonts w:ascii="Candara" w:hAnsi="Candara" w:cs="Calibri"/>
          <w:b/>
          <w:i/>
        </w:rPr>
        <w:t xml:space="preserve"> kira ortalamaları düşerken, MİA Dışı-Asya’da </w:t>
      </w:r>
      <w:r w:rsidR="005E65CD" w:rsidRPr="005E65CD">
        <w:rPr>
          <w:rFonts w:ascii="Candara" w:hAnsi="Candara" w:cs="Calibri"/>
          <w:b/>
          <w:i/>
        </w:rPr>
        <w:t>yükseldi.</w:t>
      </w:r>
    </w:p>
    <w:p w:rsidR="005E65CD" w:rsidRPr="005E65CD" w:rsidRDefault="005E65CD" w:rsidP="00077F30">
      <w:pPr>
        <w:autoSpaceDE w:val="0"/>
        <w:autoSpaceDN w:val="0"/>
        <w:adjustRightInd w:val="0"/>
        <w:spacing w:after="0"/>
        <w:jc w:val="both"/>
        <w:rPr>
          <w:rFonts w:ascii="Candara" w:hAnsi="Candara" w:cs="Calibri"/>
          <w:sz w:val="20"/>
          <w:szCs w:val="20"/>
        </w:rPr>
      </w:pPr>
      <w:proofErr w:type="spellStart"/>
      <w:r>
        <w:rPr>
          <w:rFonts w:ascii="Candara" w:hAnsi="Candara" w:cs="Calibri"/>
          <w:sz w:val="20"/>
          <w:szCs w:val="20"/>
        </w:rPr>
        <w:t>Propin</w:t>
      </w:r>
      <w:proofErr w:type="spellEnd"/>
      <w:r>
        <w:rPr>
          <w:rFonts w:ascii="Candara" w:hAnsi="Candara" w:cs="Calibri"/>
          <w:sz w:val="20"/>
          <w:szCs w:val="20"/>
        </w:rPr>
        <w:t xml:space="preserve"> tarafından hazırlanan raporda, </w:t>
      </w:r>
      <w:proofErr w:type="spellStart"/>
      <w:proofErr w:type="gramStart"/>
      <w:r w:rsidR="00D22B60">
        <w:rPr>
          <w:rFonts w:ascii="Candara" w:hAnsi="Candara" w:cs="Calibri"/>
          <w:sz w:val="20"/>
          <w:szCs w:val="20"/>
        </w:rPr>
        <w:t>MİA’da</w:t>
      </w:r>
      <w:proofErr w:type="spellEnd"/>
      <w:r w:rsidR="00D22B60">
        <w:rPr>
          <w:rFonts w:ascii="Candara" w:hAnsi="Candara" w:cs="Calibri"/>
          <w:sz w:val="20"/>
          <w:szCs w:val="20"/>
        </w:rPr>
        <w:t xml:space="preserve"> </w:t>
      </w:r>
      <w:r w:rsidRPr="005E65CD">
        <w:rPr>
          <w:rFonts w:ascii="Candara" w:hAnsi="Candara" w:cs="Calibri"/>
          <w:sz w:val="20"/>
          <w:szCs w:val="20"/>
        </w:rPr>
        <w:t xml:space="preserve"> A</w:t>
      </w:r>
      <w:proofErr w:type="gramEnd"/>
      <w:r w:rsidRPr="005E65CD">
        <w:rPr>
          <w:rFonts w:ascii="Candara" w:hAnsi="Candara" w:cs="Calibri"/>
          <w:sz w:val="20"/>
          <w:szCs w:val="20"/>
        </w:rPr>
        <w:t xml:space="preserve"> sınıfı ofis binalarındaki kira ortalaması</w:t>
      </w:r>
      <w:r>
        <w:rPr>
          <w:rFonts w:ascii="Candara" w:hAnsi="Candara" w:cs="Calibri"/>
          <w:sz w:val="20"/>
          <w:szCs w:val="20"/>
        </w:rPr>
        <w:t>nın</w:t>
      </w:r>
      <w:r w:rsidRPr="005E65CD">
        <w:rPr>
          <w:rFonts w:ascii="Candara" w:hAnsi="Candara" w:cs="Calibri"/>
          <w:sz w:val="20"/>
          <w:szCs w:val="20"/>
        </w:rPr>
        <w:t>, 2016 yılının son iki çeyrek döneminde durağ</w:t>
      </w:r>
      <w:r>
        <w:rPr>
          <w:rFonts w:ascii="Candara" w:hAnsi="Candara" w:cs="Calibri"/>
          <w:sz w:val="20"/>
          <w:szCs w:val="20"/>
        </w:rPr>
        <w:t xml:space="preserve">an bir seyir izlediği hatırlatıldı. </w:t>
      </w:r>
      <w:r w:rsidRPr="005E65CD">
        <w:rPr>
          <w:rFonts w:ascii="Candara" w:hAnsi="Candara" w:cs="Calibri"/>
          <w:sz w:val="20"/>
          <w:szCs w:val="20"/>
        </w:rPr>
        <w:t>2017 yılından itibaren</w:t>
      </w:r>
      <w:r>
        <w:rPr>
          <w:rFonts w:ascii="Candara" w:hAnsi="Candara" w:cs="Calibri"/>
          <w:sz w:val="20"/>
          <w:szCs w:val="20"/>
        </w:rPr>
        <w:t xml:space="preserve"> </w:t>
      </w:r>
      <w:r w:rsidRPr="005E65CD">
        <w:rPr>
          <w:rFonts w:ascii="Candara" w:hAnsi="Candara" w:cs="Calibri"/>
          <w:sz w:val="20"/>
          <w:szCs w:val="20"/>
        </w:rPr>
        <w:t>düşme eğilimine giren MİA A sınıfı ofis binalarının kira ortalaması</w:t>
      </w:r>
      <w:r>
        <w:rPr>
          <w:rFonts w:ascii="Candara" w:hAnsi="Candara" w:cs="Calibri"/>
          <w:sz w:val="20"/>
          <w:szCs w:val="20"/>
        </w:rPr>
        <w:t>nın</w:t>
      </w:r>
      <w:r w:rsidRPr="005E65CD">
        <w:rPr>
          <w:rFonts w:ascii="Candara" w:hAnsi="Candara" w:cs="Calibri"/>
          <w:sz w:val="20"/>
          <w:szCs w:val="20"/>
        </w:rPr>
        <w:t>, 2017 ikinci çeyrek dönemde 25,9 ABD Doları /m² /ay olarak belirlendi</w:t>
      </w:r>
      <w:r>
        <w:rPr>
          <w:rFonts w:ascii="Candara" w:hAnsi="Candara" w:cs="Calibri"/>
          <w:sz w:val="20"/>
          <w:szCs w:val="20"/>
        </w:rPr>
        <w:t>ği söylendi</w:t>
      </w:r>
      <w:r w:rsidRPr="005E65CD">
        <w:rPr>
          <w:rFonts w:ascii="Candara" w:hAnsi="Candara" w:cs="Calibri"/>
          <w:sz w:val="20"/>
          <w:szCs w:val="20"/>
        </w:rPr>
        <w:t xml:space="preserve">. </w:t>
      </w:r>
      <w:r>
        <w:rPr>
          <w:rFonts w:ascii="Candara" w:hAnsi="Candara" w:cs="Calibri"/>
          <w:sz w:val="20"/>
          <w:szCs w:val="20"/>
        </w:rPr>
        <w:t xml:space="preserve">Raporda, </w:t>
      </w:r>
      <w:r w:rsidRPr="005E65CD">
        <w:rPr>
          <w:rFonts w:ascii="Candara" w:hAnsi="Candara" w:cs="Calibri"/>
          <w:sz w:val="20"/>
          <w:szCs w:val="20"/>
        </w:rPr>
        <w:t>2016 üçüncü çeyrekte 18,4 ABD Doları /m² /ay olan MİA Dışı-Avrupa A sınıfı ofis binalarındaki kira ortalaması</w:t>
      </w:r>
      <w:r>
        <w:rPr>
          <w:rFonts w:ascii="Candara" w:hAnsi="Candara" w:cs="Calibri"/>
          <w:sz w:val="20"/>
          <w:szCs w:val="20"/>
        </w:rPr>
        <w:t>nın</w:t>
      </w:r>
      <w:r w:rsidRPr="005E65CD">
        <w:rPr>
          <w:rFonts w:ascii="Candara" w:hAnsi="Candara" w:cs="Calibri"/>
          <w:sz w:val="20"/>
          <w:szCs w:val="20"/>
        </w:rPr>
        <w:t>, 2017 ikinci çeyrekte 15,9 ABD Doları /m² /ay’</w:t>
      </w:r>
      <w:r>
        <w:rPr>
          <w:rFonts w:ascii="Candara" w:hAnsi="Candara" w:cs="Calibri"/>
          <w:sz w:val="20"/>
          <w:szCs w:val="20"/>
        </w:rPr>
        <w:t xml:space="preserve">a gerilediği vurgulandı. Ayrıca, </w:t>
      </w:r>
      <w:r w:rsidRPr="005E65CD">
        <w:rPr>
          <w:rFonts w:ascii="Candara" w:hAnsi="Candara" w:cs="Calibri"/>
          <w:sz w:val="20"/>
          <w:szCs w:val="20"/>
        </w:rPr>
        <w:t>MİA Dışı-Asya A sınıfı ofis binalarındaki kira ortalaması</w:t>
      </w:r>
      <w:r>
        <w:rPr>
          <w:rFonts w:ascii="Candara" w:hAnsi="Candara" w:cs="Calibri"/>
          <w:sz w:val="20"/>
          <w:szCs w:val="20"/>
        </w:rPr>
        <w:t xml:space="preserve">nın </w:t>
      </w:r>
      <w:r w:rsidRPr="005E65CD">
        <w:rPr>
          <w:rFonts w:ascii="Candara" w:hAnsi="Candara" w:cs="Calibri"/>
          <w:sz w:val="20"/>
          <w:szCs w:val="20"/>
        </w:rPr>
        <w:t>2017 birinci çeyrekte bir önceki çeyrekteki seviyesini korurken, 2017 ikinci çeyrekte 18,7 ABD Doları /m² /ay’</w:t>
      </w:r>
      <w:r>
        <w:rPr>
          <w:rFonts w:ascii="Candara" w:hAnsi="Candara" w:cs="Calibri"/>
          <w:sz w:val="20"/>
          <w:szCs w:val="20"/>
        </w:rPr>
        <w:t>a yükseldiğinin bilgisi verildi.</w:t>
      </w:r>
      <w:bookmarkStart w:id="1" w:name="_GoBack"/>
      <w:bookmarkEnd w:id="1"/>
    </w:p>
    <w:p w:rsidR="005E65CD" w:rsidRPr="005E65CD" w:rsidRDefault="005E65CD" w:rsidP="005E65CD">
      <w:pPr>
        <w:autoSpaceDE w:val="0"/>
        <w:autoSpaceDN w:val="0"/>
        <w:adjustRightInd w:val="0"/>
        <w:spacing w:after="0" w:line="240" w:lineRule="auto"/>
        <w:rPr>
          <w:rFonts w:ascii="BentonSansBook" w:eastAsiaTheme="minorHAnsi" w:hAnsi="BentonSansBook" w:cs="BentonSansBook"/>
          <w:sz w:val="16"/>
          <w:szCs w:val="16"/>
        </w:rPr>
      </w:pPr>
    </w:p>
    <w:p w:rsidR="00377B1A" w:rsidRPr="00695141" w:rsidRDefault="00377B1A" w:rsidP="00377B1A">
      <w:pPr>
        <w:widowControl w:val="0"/>
        <w:jc w:val="both"/>
        <w:rPr>
          <w:rFonts w:ascii="Candara" w:hAnsi="Candara" w:cs="Calibri"/>
          <w:sz w:val="20"/>
          <w:szCs w:val="20"/>
        </w:rPr>
      </w:pPr>
      <w:proofErr w:type="spellStart"/>
      <w:r w:rsidRPr="00695141">
        <w:rPr>
          <w:rFonts w:ascii="Candara" w:hAnsi="Candara" w:cs="Calibri"/>
          <w:sz w:val="20"/>
          <w:szCs w:val="20"/>
        </w:rPr>
        <w:t>P</w:t>
      </w:r>
      <w:r w:rsidR="00660D47" w:rsidRPr="00695141">
        <w:rPr>
          <w:rFonts w:ascii="Candara" w:hAnsi="Candara" w:cs="Calibri"/>
          <w:sz w:val="20"/>
          <w:szCs w:val="20"/>
        </w:rPr>
        <w:t>ropin</w:t>
      </w:r>
      <w:proofErr w:type="spellEnd"/>
      <w:r w:rsidR="00660D47" w:rsidRPr="00695141">
        <w:rPr>
          <w:rFonts w:ascii="Candara" w:hAnsi="Candara" w:cs="Calibri"/>
          <w:sz w:val="20"/>
          <w:szCs w:val="20"/>
        </w:rPr>
        <w:t xml:space="preserve">, </w:t>
      </w:r>
      <w:r w:rsidR="00695141" w:rsidRPr="00695141">
        <w:rPr>
          <w:rFonts w:ascii="Candara" w:hAnsi="Candara" w:cs="Calibri"/>
          <w:sz w:val="20"/>
          <w:szCs w:val="20"/>
        </w:rPr>
        <w:t>hazırladığı raporda 2017 ikinci</w:t>
      </w:r>
      <w:r w:rsidRPr="00695141">
        <w:rPr>
          <w:rFonts w:ascii="Candara" w:hAnsi="Candara" w:cs="Calibri"/>
          <w:sz w:val="20"/>
          <w:szCs w:val="20"/>
        </w:rPr>
        <w:t xml:space="preserve"> çeyrekte ofis piyasasında yaşanan </w:t>
      </w:r>
      <w:proofErr w:type="spellStart"/>
      <w:r w:rsidRPr="00695141">
        <w:rPr>
          <w:rFonts w:ascii="Candara" w:hAnsi="Candara" w:cs="Calibri"/>
          <w:sz w:val="20"/>
          <w:szCs w:val="20"/>
        </w:rPr>
        <w:t>gelişmeleri</w:t>
      </w:r>
      <w:proofErr w:type="spellEnd"/>
      <w:r w:rsidRPr="00695141">
        <w:rPr>
          <w:rFonts w:ascii="Candara" w:hAnsi="Candara" w:cs="Calibri"/>
          <w:sz w:val="20"/>
          <w:szCs w:val="20"/>
        </w:rPr>
        <w:t xml:space="preserve"> </w:t>
      </w:r>
      <w:proofErr w:type="spellStart"/>
      <w:r w:rsidRPr="00695141">
        <w:rPr>
          <w:rFonts w:ascii="Candara" w:hAnsi="Candara" w:cs="Calibri"/>
          <w:sz w:val="20"/>
          <w:szCs w:val="20"/>
        </w:rPr>
        <w:t>şöyle</w:t>
      </w:r>
      <w:proofErr w:type="spellEnd"/>
      <w:r w:rsidRPr="00695141">
        <w:rPr>
          <w:rFonts w:ascii="Candara" w:hAnsi="Candara" w:cs="Calibri"/>
          <w:sz w:val="20"/>
          <w:szCs w:val="20"/>
        </w:rPr>
        <w:t xml:space="preserve"> </w:t>
      </w:r>
      <w:proofErr w:type="spellStart"/>
      <w:r w:rsidRPr="00695141">
        <w:rPr>
          <w:rFonts w:ascii="Candara" w:hAnsi="Candara" w:cs="Calibri"/>
          <w:sz w:val="20"/>
          <w:szCs w:val="20"/>
        </w:rPr>
        <w:t>özetliyor</w:t>
      </w:r>
      <w:proofErr w:type="spellEnd"/>
      <w:r w:rsidRPr="00695141">
        <w:rPr>
          <w:rFonts w:ascii="Candara" w:hAnsi="Candara" w:cs="Calibri"/>
          <w:sz w:val="20"/>
          <w:szCs w:val="20"/>
        </w:rPr>
        <w:t>;</w:t>
      </w:r>
    </w:p>
    <w:p w:rsidR="00695141" w:rsidRPr="00695141" w:rsidRDefault="00695141" w:rsidP="00695141">
      <w:pPr>
        <w:pStyle w:val="ListeParagraf"/>
        <w:numPr>
          <w:ilvl w:val="0"/>
          <w:numId w:val="3"/>
        </w:numPr>
        <w:autoSpaceDE w:val="0"/>
        <w:autoSpaceDN w:val="0"/>
        <w:adjustRightInd w:val="0"/>
        <w:spacing w:after="0" w:line="240" w:lineRule="auto"/>
        <w:jc w:val="both"/>
        <w:rPr>
          <w:rFonts w:ascii="Candara" w:hAnsi="Candara" w:cs="Calibri"/>
          <w:sz w:val="20"/>
          <w:szCs w:val="20"/>
        </w:rPr>
      </w:pPr>
      <w:r w:rsidRPr="00695141">
        <w:rPr>
          <w:rFonts w:ascii="Candara" w:hAnsi="Candara" w:cs="Calibri"/>
          <w:sz w:val="20"/>
          <w:szCs w:val="20"/>
        </w:rPr>
        <w:t>Merkezi İş Alanı (MİA)’</w:t>
      </w:r>
      <w:proofErr w:type="spellStart"/>
      <w:r w:rsidRPr="00695141">
        <w:rPr>
          <w:rFonts w:ascii="Candara" w:hAnsi="Candara" w:cs="Calibri"/>
          <w:sz w:val="20"/>
          <w:szCs w:val="20"/>
        </w:rPr>
        <w:t>nda</w:t>
      </w:r>
      <w:proofErr w:type="spellEnd"/>
      <w:r w:rsidRPr="00695141">
        <w:rPr>
          <w:rFonts w:ascii="Candara" w:hAnsi="Candara" w:cs="Calibri"/>
          <w:sz w:val="20"/>
          <w:szCs w:val="20"/>
        </w:rPr>
        <w:t xml:space="preserve"> A sınıfı ofis binalarındaki boşluk oranı %28,9 ve B sınıfı ofis binalarındaki boşluk oranı %14,3 olarak belirlendi. </w:t>
      </w:r>
      <w:proofErr w:type="spellStart"/>
      <w:r w:rsidRPr="00695141">
        <w:rPr>
          <w:rFonts w:ascii="Candara" w:hAnsi="Candara" w:cs="Calibri"/>
          <w:sz w:val="20"/>
          <w:szCs w:val="20"/>
        </w:rPr>
        <w:t>MİA’da</w:t>
      </w:r>
      <w:proofErr w:type="spellEnd"/>
      <w:r w:rsidRPr="00695141">
        <w:rPr>
          <w:rFonts w:ascii="Candara" w:hAnsi="Candara" w:cs="Calibri"/>
          <w:sz w:val="20"/>
          <w:szCs w:val="20"/>
        </w:rPr>
        <w:t xml:space="preserve"> kira ortalaması, A sınıfı ofis binalarında 25,9 ABD Doları /m² /ay; B sınıfı ofis binalarında 14 ABD Doları /m² /ay’a düştü.</w:t>
      </w:r>
    </w:p>
    <w:p w:rsidR="00695141" w:rsidRPr="00695141" w:rsidRDefault="00695141" w:rsidP="00695141">
      <w:pPr>
        <w:pStyle w:val="ListeParagraf"/>
        <w:autoSpaceDE w:val="0"/>
        <w:autoSpaceDN w:val="0"/>
        <w:adjustRightInd w:val="0"/>
        <w:spacing w:after="0" w:line="240" w:lineRule="auto"/>
        <w:jc w:val="both"/>
        <w:rPr>
          <w:rFonts w:ascii="Candara" w:hAnsi="Candara" w:cs="Calibri"/>
          <w:sz w:val="20"/>
          <w:szCs w:val="20"/>
        </w:rPr>
      </w:pPr>
    </w:p>
    <w:p w:rsidR="00695141" w:rsidRPr="00695141" w:rsidRDefault="00695141" w:rsidP="00695141">
      <w:pPr>
        <w:pStyle w:val="ListeParagraf"/>
        <w:numPr>
          <w:ilvl w:val="0"/>
          <w:numId w:val="3"/>
        </w:numPr>
        <w:autoSpaceDE w:val="0"/>
        <w:autoSpaceDN w:val="0"/>
        <w:adjustRightInd w:val="0"/>
        <w:spacing w:after="0" w:line="240" w:lineRule="auto"/>
        <w:jc w:val="both"/>
        <w:rPr>
          <w:rFonts w:ascii="Candara" w:hAnsi="Candara" w:cs="Calibri"/>
          <w:sz w:val="20"/>
          <w:szCs w:val="20"/>
        </w:rPr>
      </w:pPr>
      <w:r w:rsidRPr="00695141">
        <w:rPr>
          <w:rFonts w:ascii="Candara" w:hAnsi="Candara" w:cs="Calibri"/>
          <w:sz w:val="20"/>
          <w:szCs w:val="20"/>
        </w:rPr>
        <w:t>MİA Dışı-Avrupa’da A sınıfı ofis binalarındaki boşluk oranı %22,1 olarak tespit edildi. A sınıfı ofis binalarındaki kira ortalaması 15,8 ABD Doları /m² /ay seviyesindeydi.</w:t>
      </w:r>
    </w:p>
    <w:p w:rsidR="00695141" w:rsidRPr="00695141" w:rsidRDefault="00695141" w:rsidP="00695141">
      <w:pPr>
        <w:pStyle w:val="ListeParagraf"/>
        <w:autoSpaceDE w:val="0"/>
        <w:autoSpaceDN w:val="0"/>
        <w:adjustRightInd w:val="0"/>
        <w:spacing w:after="0" w:line="240" w:lineRule="auto"/>
        <w:jc w:val="both"/>
        <w:rPr>
          <w:rFonts w:ascii="Candara" w:hAnsi="Candara" w:cs="Calibri"/>
          <w:sz w:val="20"/>
          <w:szCs w:val="20"/>
        </w:rPr>
      </w:pPr>
    </w:p>
    <w:p w:rsidR="00695141" w:rsidRPr="00695141" w:rsidRDefault="00695141" w:rsidP="00695141">
      <w:pPr>
        <w:pStyle w:val="ListeParagraf"/>
        <w:numPr>
          <w:ilvl w:val="0"/>
          <w:numId w:val="3"/>
        </w:numPr>
        <w:autoSpaceDE w:val="0"/>
        <w:autoSpaceDN w:val="0"/>
        <w:adjustRightInd w:val="0"/>
        <w:spacing w:after="0" w:line="240" w:lineRule="auto"/>
        <w:jc w:val="both"/>
        <w:rPr>
          <w:rFonts w:ascii="Candara" w:hAnsi="Candara" w:cs="Calibri"/>
          <w:sz w:val="20"/>
          <w:szCs w:val="20"/>
        </w:rPr>
      </w:pPr>
      <w:r w:rsidRPr="00695141">
        <w:rPr>
          <w:rFonts w:ascii="Candara" w:hAnsi="Candara" w:cs="Calibri"/>
          <w:sz w:val="20"/>
          <w:szCs w:val="20"/>
        </w:rPr>
        <w:t>MİA Dışı-Asya’da A sınıfı ofis binalarındaki boşluk oranı %20,4; kira ortalaması 18,7 ABD Doları /m² /ay seviyesinde gerçekleşti.</w:t>
      </w:r>
    </w:p>
    <w:p w:rsidR="00695141" w:rsidRPr="00695141" w:rsidRDefault="00695141" w:rsidP="00695141">
      <w:pPr>
        <w:pStyle w:val="ListeParagraf"/>
        <w:autoSpaceDE w:val="0"/>
        <w:autoSpaceDN w:val="0"/>
        <w:adjustRightInd w:val="0"/>
        <w:spacing w:after="0" w:line="240" w:lineRule="auto"/>
        <w:jc w:val="both"/>
        <w:rPr>
          <w:rFonts w:ascii="Candara" w:hAnsi="Candara" w:cs="Calibri"/>
          <w:sz w:val="20"/>
          <w:szCs w:val="20"/>
        </w:rPr>
      </w:pPr>
    </w:p>
    <w:p w:rsidR="00377B1A" w:rsidRPr="00695141" w:rsidRDefault="00695141" w:rsidP="00695141">
      <w:pPr>
        <w:pStyle w:val="ListeParagraf"/>
        <w:numPr>
          <w:ilvl w:val="0"/>
          <w:numId w:val="3"/>
        </w:numPr>
        <w:autoSpaceDE w:val="0"/>
        <w:autoSpaceDN w:val="0"/>
        <w:adjustRightInd w:val="0"/>
        <w:spacing w:after="0" w:line="240" w:lineRule="auto"/>
        <w:jc w:val="both"/>
        <w:rPr>
          <w:rFonts w:ascii="Candara" w:hAnsi="Candara" w:cs="Calibri"/>
          <w:sz w:val="20"/>
          <w:szCs w:val="20"/>
        </w:rPr>
      </w:pPr>
      <w:r w:rsidRPr="00695141">
        <w:rPr>
          <w:rFonts w:ascii="Candara" w:hAnsi="Candara" w:cs="Calibri"/>
          <w:sz w:val="20"/>
          <w:szCs w:val="20"/>
        </w:rPr>
        <w:t xml:space="preserve">2017 ikinci çeyrek dönemde talep edilen en yüksek kira rakamı, 45 ABD Doları /m² /ay olarak </w:t>
      </w:r>
      <w:proofErr w:type="spellStart"/>
      <w:r w:rsidRPr="00695141">
        <w:rPr>
          <w:rFonts w:ascii="Candara" w:hAnsi="Candara" w:cs="Calibri"/>
          <w:sz w:val="20"/>
          <w:szCs w:val="20"/>
        </w:rPr>
        <w:t>MİA’da</w:t>
      </w:r>
      <w:proofErr w:type="spellEnd"/>
      <w:r w:rsidRPr="00695141">
        <w:rPr>
          <w:rFonts w:ascii="Candara" w:hAnsi="Candara" w:cs="Calibri"/>
          <w:sz w:val="20"/>
          <w:szCs w:val="20"/>
        </w:rPr>
        <w:t xml:space="preserve"> yer alan Levent Bölgesi’nde tespit edildi.</w:t>
      </w:r>
    </w:p>
    <w:p w:rsidR="00695141" w:rsidRPr="00695141" w:rsidRDefault="00695141" w:rsidP="00695141">
      <w:pPr>
        <w:pStyle w:val="ListeParagraf"/>
        <w:rPr>
          <w:rFonts w:ascii="Candara" w:hAnsi="Candara" w:cs="Calibri"/>
          <w:sz w:val="20"/>
          <w:szCs w:val="20"/>
          <w:highlight w:val="yellow"/>
        </w:rPr>
      </w:pPr>
    </w:p>
    <w:p w:rsidR="00695141" w:rsidRPr="00695141" w:rsidRDefault="00695141" w:rsidP="00695141">
      <w:pPr>
        <w:pStyle w:val="ListeParagraf"/>
        <w:autoSpaceDE w:val="0"/>
        <w:autoSpaceDN w:val="0"/>
        <w:adjustRightInd w:val="0"/>
        <w:spacing w:after="0" w:line="240" w:lineRule="auto"/>
        <w:rPr>
          <w:rFonts w:ascii="Candara" w:hAnsi="Candara" w:cs="Calibri"/>
          <w:sz w:val="20"/>
          <w:szCs w:val="20"/>
          <w:highlight w:val="yellow"/>
        </w:rPr>
      </w:pPr>
    </w:p>
    <w:p w:rsidR="00377B1A" w:rsidRPr="005C0F4A" w:rsidRDefault="00377B1A" w:rsidP="00377B1A">
      <w:pPr>
        <w:pStyle w:val="ListeParagraf"/>
        <w:widowControl w:val="0"/>
        <w:spacing w:line="283" w:lineRule="auto"/>
        <w:ind w:left="0"/>
        <w:jc w:val="both"/>
        <w:rPr>
          <w:rFonts w:ascii="Candara" w:hAnsi="Candara" w:cs="Calibri"/>
          <w:b/>
          <w:i/>
        </w:rPr>
      </w:pPr>
      <w:r w:rsidRPr="005C0F4A">
        <w:rPr>
          <w:rFonts w:ascii="Candara" w:hAnsi="Candara" w:cs="Calibri"/>
          <w:b/>
          <w:i/>
        </w:rPr>
        <w:t>En yüksek kira bedelinin talep edildiği bölge Levent oldu</w:t>
      </w:r>
    </w:p>
    <w:p w:rsidR="005E65CD" w:rsidRPr="005C0F4A" w:rsidRDefault="005C0F4A" w:rsidP="005C0F4A">
      <w:pPr>
        <w:autoSpaceDE w:val="0"/>
        <w:autoSpaceDN w:val="0"/>
        <w:adjustRightInd w:val="0"/>
        <w:spacing w:after="0"/>
        <w:jc w:val="both"/>
        <w:rPr>
          <w:rFonts w:ascii="Candara" w:hAnsi="Candara" w:cs="Calibri"/>
          <w:sz w:val="20"/>
          <w:szCs w:val="20"/>
        </w:rPr>
      </w:pPr>
      <w:proofErr w:type="spellStart"/>
      <w:r>
        <w:rPr>
          <w:rFonts w:ascii="Candara" w:hAnsi="Candara" w:cs="Calibri"/>
          <w:sz w:val="20"/>
          <w:szCs w:val="20"/>
        </w:rPr>
        <w:t>Propin</w:t>
      </w:r>
      <w:proofErr w:type="spellEnd"/>
      <w:r>
        <w:rPr>
          <w:rFonts w:ascii="Candara" w:hAnsi="Candara" w:cs="Calibri"/>
          <w:sz w:val="20"/>
          <w:szCs w:val="20"/>
        </w:rPr>
        <w:t xml:space="preserve"> hazırladığı raporda, Levent’in</w:t>
      </w:r>
      <w:r w:rsidR="005E65CD" w:rsidRPr="005C0F4A">
        <w:rPr>
          <w:rFonts w:ascii="Candara" w:hAnsi="Candara" w:cs="Calibri"/>
          <w:sz w:val="20"/>
          <w:szCs w:val="20"/>
        </w:rPr>
        <w:t xml:space="preserve"> 2017 ikinci çeyrek döneminde en yüksek kira rakamı </w:t>
      </w:r>
      <w:r>
        <w:rPr>
          <w:rFonts w:ascii="Candara" w:hAnsi="Candara" w:cs="Calibri"/>
          <w:sz w:val="20"/>
          <w:szCs w:val="20"/>
        </w:rPr>
        <w:t xml:space="preserve">talep edilen bölge olduğunu söyledi. </w:t>
      </w:r>
      <w:r w:rsidR="005E65CD" w:rsidRPr="005C0F4A">
        <w:rPr>
          <w:rFonts w:ascii="Candara" w:hAnsi="Candara" w:cs="Calibri"/>
          <w:sz w:val="20"/>
          <w:szCs w:val="20"/>
        </w:rPr>
        <w:t>Geçtiğimiz çeyreklerde olduğu gibi 2017</w:t>
      </w:r>
      <w:r w:rsidRPr="005C0F4A">
        <w:rPr>
          <w:rFonts w:ascii="Candara" w:hAnsi="Candara" w:cs="Calibri"/>
          <w:sz w:val="20"/>
          <w:szCs w:val="20"/>
        </w:rPr>
        <w:t xml:space="preserve"> </w:t>
      </w:r>
      <w:r w:rsidR="005E65CD" w:rsidRPr="005C0F4A">
        <w:rPr>
          <w:rFonts w:ascii="Candara" w:hAnsi="Candara" w:cs="Calibri"/>
          <w:sz w:val="20"/>
          <w:szCs w:val="20"/>
        </w:rPr>
        <w:t>ikinci çeyrekte de, Levent’te talep edilen en yüksek kira rakamı</w:t>
      </w:r>
      <w:r>
        <w:rPr>
          <w:rFonts w:ascii="Candara" w:hAnsi="Candara" w:cs="Calibri"/>
          <w:sz w:val="20"/>
          <w:szCs w:val="20"/>
        </w:rPr>
        <w:t>nın</w:t>
      </w:r>
      <w:r w:rsidR="005E65CD" w:rsidRPr="005C0F4A">
        <w:rPr>
          <w:rFonts w:ascii="Candara" w:hAnsi="Candara" w:cs="Calibri"/>
          <w:sz w:val="20"/>
          <w:szCs w:val="20"/>
        </w:rPr>
        <w:t xml:space="preserve"> 45 ABD Doları /m² /ay oldu</w:t>
      </w:r>
      <w:r>
        <w:rPr>
          <w:rFonts w:ascii="Candara" w:hAnsi="Candara" w:cs="Calibri"/>
          <w:sz w:val="20"/>
          <w:szCs w:val="20"/>
        </w:rPr>
        <w:t xml:space="preserve">ğunun bilgisi verildi. Raporda, </w:t>
      </w:r>
      <w:r w:rsidR="005E65CD" w:rsidRPr="005C0F4A">
        <w:rPr>
          <w:rFonts w:ascii="Candara" w:hAnsi="Candara" w:cs="Calibri"/>
          <w:sz w:val="20"/>
          <w:szCs w:val="20"/>
        </w:rPr>
        <w:t>MİA Dışı-Avrupa’da 2017 ikinci çeyrekte talep edilen en yüksek kira rakamı</w:t>
      </w:r>
      <w:r>
        <w:rPr>
          <w:rFonts w:ascii="Candara" w:hAnsi="Candara" w:cs="Calibri"/>
          <w:sz w:val="20"/>
          <w:szCs w:val="20"/>
        </w:rPr>
        <w:t>nın</w:t>
      </w:r>
      <w:r w:rsidR="005E65CD" w:rsidRPr="005C0F4A">
        <w:rPr>
          <w:rFonts w:ascii="Candara" w:hAnsi="Candara" w:cs="Calibri"/>
          <w:sz w:val="20"/>
          <w:szCs w:val="20"/>
        </w:rPr>
        <w:t>, 29 ABD Doları /m² /</w:t>
      </w:r>
      <w:proofErr w:type="spellStart"/>
      <w:r w:rsidR="005E65CD" w:rsidRPr="005C0F4A">
        <w:rPr>
          <w:rFonts w:ascii="Candara" w:hAnsi="Candara" w:cs="Calibri"/>
          <w:sz w:val="20"/>
          <w:szCs w:val="20"/>
        </w:rPr>
        <w:t>ay’la</w:t>
      </w:r>
      <w:proofErr w:type="spellEnd"/>
      <w:r w:rsidR="005E65CD" w:rsidRPr="005C0F4A">
        <w:rPr>
          <w:rFonts w:ascii="Candara" w:hAnsi="Candara" w:cs="Calibri"/>
          <w:sz w:val="20"/>
          <w:szCs w:val="20"/>
        </w:rPr>
        <w:t xml:space="preserve"> Şişli-</w:t>
      </w:r>
      <w:proofErr w:type="spellStart"/>
      <w:r w:rsidR="005E65CD" w:rsidRPr="005C0F4A">
        <w:rPr>
          <w:rFonts w:ascii="Candara" w:hAnsi="Candara" w:cs="Calibri"/>
          <w:sz w:val="20"/>
          <w:szCs w:val="20"/>
        </w:rPr>
        <w:t>Otim</w:t>
      </w:r>
      <w:proofErr w:type="spellEnd"/>
      <w:r w:rsidR="005E65CD" w:rsidRPr="005C0F4A">
        <w:rPr>
          <w:rFonts w:ascii="Candara" w:hAnsi="Candara" w:cs="Calibri"/>
          <w:sz w:val="20"/>
          <w:szCs w:val="20"/>
        </w:rPr>
        <w:t>-Fulya’</w:t>
      </w:r>
      <w:r>
        <w:rPr>
          <w:rFonts w:ascii="Candara" w:hAnsi="Candara" w:cs="Calibri"/>
          <w:sz w:val="20"/>
          <w:szCs w:val="20"/>
        </w:rPr>
        <w:t xml:space="preserve">da görüldüğü iletildi. Ayrıca, </w:t>
      </w:r>
      <w:r w:rsidR="005E65CD" w:rsidRPr="005C0F4A">
        <w:rPr>
          <w:rFonts w:ascii="Candara" w:hAnsi="Candara" w:cs="Calibri"/>
          <w:sz w:val="20"/>
          <w:szCs w:val="20"/>
        </w:rPr>
        <w:t>2017 ikinci çeyrekte MİA Dışı-Asya’da talep edilen en yüksek kira rakamı</w:t>
      </w:r>
      <w:r>
        <w:rPr>
          <w:rFonts w:ascii="Candara" w:hAnsi="Candara" w:cs="Calibri"/>
          <w:sz w:val="20"/>
          <w:szCs w:val="20"/>
        </w:rPr>
        <w:t>nın</w:t>
      </w:r>
      <w:r w:rsidR="005E65CD" w:rsidRPr="005C0F4A">
        <w:rPr>
          <w:rFonts w:ascii="Candara" w:hAnsi="Candara" w:cs="Calibri"/>
          <w:sz w:val="20"/>
          <w:szCs w:val="20"/>
        </w:rPr>
        <w:t xml:space="preserve">, </w:t>
      </w:r>
      <w:proofErr w:type="spellStart"/>
      <w:r w:rsidR="005E65CD" w:rsidRPr="005C0F4A">
        <w:rPr>
          <w:rFonts w:ascii="Candara" w:hAnsi="Candara" w:cs="Calibri"/>
          <w:sz w:val="20"/>
          <w:szCs w:val="20"/>
        </w:rPr>
        <w:t>Altunizade’de</w:t>
      </w:r>
      <w:proofErr w:type="spellEnd"/>
      <w:r w:rsidR="005E65CD" w:rsidRPr="005C0F4A">
        <w:rPr>
          <w:rFonts w:ascii="Candara" w:hAnsi="Candara" w:cs="Calibri"/>
          <w:sz w:val="20"/>
          <w:szCs w:val="20"/>
        </w:rPr>
        <w:t xml:space="preserve"> gözlendi</w:t>
      </w:r>
      <w:r>
        <w:rPr>
          <w:rFonts w:ascii="Candara" w:hAnsi="Candara" w:cs="Calibri"/>
          <w:sz w:val="20"/>
          <w:szCs w:val="20"/>
        </w:rPr>
        <w:t>ği iletildi</w:t>
      </w:r>
      <w:r w:rsidR="005E65CD" w:rsidRPr="005C0F4A">
        <w:rPr>
          <w:rFonts w:ascii="Candara" w:hAnsi="Candara" w:cs="Calibri"/>
          <w:sz w:val="20"/>
          <w:szCs w:val="20"/>
        </w:rPr>
        <w:t>. Bu bölgedeki talep edilen kira</w:t>
      </w:r>
      <w:r>
        <w:rPr>
          <w:rFonts w:ascii="Candara" w:hAnsi="Candara" w:cs="Calibri"/>
          <w:sz w:val="20"/>
          <w:szCs w:val="20"/>
        </w:rPr>
        <w:t>nın</w:t>
      </w:r>
      <w:r w:rsidR="005E65CD" w:rsidRPr="005C0F4A">
        <w:rPr>
          <w:rFonts w:ascii="Candara" w:hAnsi="Candara" w:cs="Calibri"/>
          <w:sz w:val="20"/>
          <w:szCs w:val="20"/>
        </w:rPr>
        <w:t>,</w:t>
      </w:r>
      <w:r>
        <w:rPr>
          <w:rFonts w:ascii="Candara" w:hAnsi="Candara" w:cs="Calibri"/>
          <w:sz w:val="20"/>
          <w:szCs w:val="20"/>
        </w:rPr>
        <w:t xml:space="preserve"> </w:t>
      </w:r>
      <w:r w:rsidR="005E65CD" w:rsidRPr="005C0F4A">
        <w:rPr>
          <w:rFonts w:ascii="Candara" w:hAnsi="Candara" w:cs="Calibri"/>
          <w:sz w:val="20"/>
          <w:szCs w:val="20"/>
        </w:rPr>
        <w:t>29 ABD Doları</w:t>
      </w:r>
      <w:r>
        <w:rPr>
          <w:rFonts w:ascii="Candara" w:hAnsi="Candara" w:cs="Calibri"/>
          <w:sz w:val="20"/>
          <w:szCs w:val="20"/>
        </w:rPr>
        <w:t xml:space="preserve"> /m² /ay olduğu ifade edildi.</w:t>
      </w:r>
    </w:p>
    <w:p w:rsidR="00377B1A" w:rsidRPr="002340A9" w:rsidRDefault="00377B1A" w:rsidP="00377B1A">
      <w:pPr>
        <w:autoSpaceDE w:val="0"/>
        <w:autoSpaceDN w:val="0"/>
        <w:adjustRightInd w:val="0"/>
        <w:spacing w:after="120" w:line="286" w:lineRule="auto"/>
        <w:jc w:val="both"/>
        <w:rPr>
          <w:rFonts w:ascii="Candara" w:hAnsi="Candara" w:cs="Calibri"/>
          <w:sz w:val="20"/>
          <w:szCs w:val="20"/>
        </w:rPr>
      </w:pPr>
    </w:p>
    <w:p w:rsidR="00377B1A" w:rsidRDefault="00377B1A"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Default="00660D47" w:rsidP="00377B1A">
      <w:pPr>
        <w:autoSpaceDE w:val="0"/>
        <w:autoSpaceDN w:val="0"/>
        <w:adjustRightInd w:val="0"/>
        <w:spacing w:after="120" w:line="286" w:lineRule="auto"/>
        <w:jc w:val="both"/>
        <w:rPr>
          <w:rFonts w:ascii="Candara" w:hAnsi="Candara" w:cs="Calibri"/>
          <w:sz w:val="20"/>
          <w:szCs w:val="20"/>
        </w:rPr>
      </w:pPr>
    </w:p>
    <w:p w:rsidR="00660D47" w:rsidRPr="002340A9" w:rsidRDefault="00660D47" w:rsidP="00377B1A">
      <w:pPr>
        <w:autoSpaceDE w:val="0"/>
        <w:autoSpaceDN w:val="0"/>
        <w:adjustRightInd w:val="0"/>
        <w:spacing w:after="120" w:line="286" w:lineRule="auto"/>
        <w:jc w:val="both"/>
        <w:rPr>
          <w:rFonts w:ascii="Candara" w:hAnsi="Candara" w:cs="Calibri"/>
          <w:sz w:val="20"/>
          <w:szCs w:val="20"/>
        </w:rPr>
      </w:pPr>
    </w:p>
    <w:p w:rsidR="00377B1A" w:rsidRPr="002340A9" w:rsidRDefault="00660D47" w:rsidP="00377B1A">
      <w:pPr>
        <w:widowControl w:val="0"/>
        <w:spacing w:after="0" w:line="360" w:lineRule="auto"/>
        <w:jc w:val="both"/>
        <w:rPr>
          <w:rFonts w:ascii="Candara" w:hAnsi="Candara" w:cs="Calibri"/>
          <w:b/>
          <w:color w:val="76923C"/>
          <w:sz w:val="28"/>
          <w:szCs w:val="28"/>
        </w:rPr>
      </w:pPr>
      <w:r>
        <w:rPr>
          <w:rFonts w:ascii="Candara" w:hAnsi="Candara" w:cs="Calibri"/>
          <w:b/>
          <w:color w:val="76923C"/>
          <w:sz w:val="28"/>
          <w:szCs w:val="28"/>
        </w:rPr>
        <w:lastRenderedPageBreak/>
        <w:t>İSTANBUL OFİS PAZARI 2017</w:t>
      </w:r>
      <w:r w:rsidR="00377B1A" w:rsidRPr="002340A9">
        <w:rPr>
          <w:rFonts w:ascii="Candara" w:hAnsi="Candara" w:cs="Calibri"/>
          <w:b/>
          <w:color w:val="76923C"/>
          <w:sz w:val="28"/>
          <w:szCs w:val="28"/>
        </w:rPr>
        <w:t xml:space="preserve"> </w:t>
      </w:r>
      <w:r w:rsidR="0070314B">
        <w:rPr>
          <w:rFonts w:ascii="Candara" w:hAnsi="Candara" w:cs="Calibri"/>
          <w:b/>
          <w:color w:val="76923C"/>
          <w:sz w:val="28"/>
          <w:szCs w:val="28"/>
        </w:rPr>
        <w:t>İKİNCİ</w:t>
      </w:r>
      <w:r w:rsidR="00377B1A" w:rsidRPr="002340A9">
        <w:rPr>
          <w:rFonts w:ascii="Candara" w:hAnsi="Candara" w:cs="Calibri"/>
          <w:b/>
          <w:color w:val="76923C"/>
          <w:sz w:val="28"/>
          <w:szCs w:val="28"/>
        </w:rPr>
        <w:t xml:space="preserve"> ÇEYREK - GRAFİKLER</w:t>
      </w:r>
    </w:p>
    <w:p w:rsidR="00377B1A" w:rsidRDefault="0070314B" w:rsidP="00377B1A">
      <w:pPr>
        <w:pStyle w:val="Balk2"/>
        <w:widowControl w:val="0"/>
        <w:spacing w:line="223" w:lineRule="auto"/>
        <w:rPr>
          <w:rFonts w:ascii="Candara" w:hAnsi="Candara" w:cs="Arial"/>
          <w:b/>
          <w:sz w:val="22"/>
        </w:rPr>
      </w:pPr>
      <w:r>
        <w:rPr>
          <w:rFonts w:ascii="Candara" w:hAnsi="Candara" w:cs="Arial"/>
          <w:b/>
          <w:sz w:val="22"/>
        </w:rPr>
        <w:t>27.07</w:t>
      </w:r>
      <w:r w:rsidR="00377B1A">
        <w:rPr>
          <w:rFonts w:ascii="Candara" w:hAnsi="Candara" w:cs="Arial"/>
          <w:b/>
          <w:sz w:val="22"/>
        </w:rPr>
        <w:t>.2017</w:t>
      </w:r>
    </w:p>
    <w:p w:rsidR="00660D47" w:rsidRDefault="00660D47" w:rsidP="0070314B">
      <w:pPr>
        <w:widowControl w:val="0"/>
        <w:spacing w:after="120" w:line="286" w:lineRule="auto"/>
        <w:rPr>
          <w:rFonts w:ascii="Candara" w:hAnsi="Candara" w:cs="Arial"/>
          <w:b/>
          <w:sz w:val="19"/>
          <w:szCs w:val="19"/>
        </w:rPr>
      </w:pPr>
      <w:r w:rsidRPr="002340A9">
        <w:rPr>
          <w:rFonts w:ascii="Candara" w:hAnsi="Candara" w:cs="Arial"/>
          <w:b/>
          <w:sz w:val="19"/>
          <w:szCs w:val="19"/>
        </w:rPr>
        <w:t>BÖLGE KATEGORİLERİNE GÖRE BOŞLUK ORANLARI 201</w:t>
      </w:r>
      <w:r>
        <w:rPr>
          <w:rFonts w:ascii="Candara" w:hAnsi="Candara" w:cs="Arial"/>
          <w:b/>
          <w:sz w:val="19"/>
          <w:szCs w:val="19"/>
        </w:rPr>
        <w:t>7</w:t>
      </w:r>
      <w:r w:rsidRPr="002340A9">
        <w:rPr>
          <w:rFonts w:ascii="Candara" w:hAnsi="Candara" w:cs="Arial"/>
          <w:b/>
          <w:sz w:val="19"/>
          <w:szCs w:val="19"/>
        </w:rPr>
        <w:t xml:space="preserve"> </w:t>
      </w:r>
      <w:r w:rsidR="0070314B">
        <w:rPr>
          <w:rFonts w:ascii="Candara" w:hAnsi="Candara" w:cs="Arial"/>
          <w:b/>
          <w:sz w:val="19"/>
          <w:szCs w:val="19"/>
        </w:rPr>
        <w:t>İkinci</w:t>
      </w:r>
      <w:r>
        <w:rPr>
          <w:rFonts w:ascii="Candara" w:hAnsi="Candara" w:cs="Arial"/>
          <w:b/>
          <w:sz w:val="19"/>
          <w:szCs w:val="19"/>
        </w:rPr>
        <w:t xml:space="preserve"> </w:t>
      </w:r>
      <w:r w:rsidRPr="002340A9">
        <w:rPr>
          <w:rFonts w:ascii="Candara" w:hAnsi="Candara" w:cs="Arial"/>
          <w:b/>
          <w:sz w:val="19"/>
          <w:szCs w:val="19"/>
        </w:rPr>
        <w:t>Çeyrek</w:t>
      </w:r>
    </w:p>
    <w:p w:rsidR="0070314B" w:rsidRPr="0070314B" w:rsidRDefault="00C5316D" w:rsidP="0070314B">
      <w:pPr>
        <w:widowControl w:val="0"/>
        <w:spacing w:after="120" w:line="286" w:lineRule="auto"/>
        <w:rPr>
          <w:rFonts w:ascii="Candara" w:hAnsi="Candara" w:cs="Arial"/>
          <w:b/>
          <w:sz w:val="19"/>
          <w:szCs w:val="19"/>
        </w:rPr>
      </w:pPr>
      <w:r>
        <w:rPr>
          <w:noProof/>
          <w:lang w:eastAsia="tr-TR"/>
        </w:rPr>
        <w:drawing>
          <wp:inline distT="0" distB="0" distL="0" distR="0" wp14:anchorId="7A994B3E" wp14:editId="1E83175F">
            <wp:extent cx="4257675" cy="2641258"/>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259991" cy="2642695"/>
                    </a:xfrm>
                    <a:prstGeom prst="rect">
                      <a:avLst/>
                    </a:prstGeom>
                  </pic:spPr>
                </pic:pic>
              </a:graphicData>
            </a:graphic>
          </wp:inline>
        </w:drawing>
      </w:r>
    </w:p>
    <w:p w:rsidR="00660D47" w:rsidRPr="0070314B" w:rsidRDefault="00660D47" w:rsidP="0070314B">
      <w:pPr>
        <w:widowControl w:val="0"/>
        <w:spacing w:after="120" w:line="286" w:lineRule="auto"/>
        <w:rPr>
          <w:noProof/>
          <w:szCs w:val="19"/>
          <w:lang w:eastAsia="tr-TR"/>
        </w:rPr>
      </w:pPr>
      <w:r w:rsidRPr="002340A9">
        <w:rPr>
          <w:rFonts w:ascii="Candara" w:hAnsi="Candara" w:cs="Arial"/>
          <w:b/>
          <w:sz w:val="19"/>
          <w:szCs w:val="19"/>
        </w:rPr>
        <w:t>BÖLGELERE GÖRE BOŞLUK ORANLARI 201</w:t>
      </w:r>
      <w:r>
        <w:rPr>
          <w:rFonts w:ascii="Candara" w:hAnsi="Candara" w:cs="Arial"/>
          <w:b/>
          <w:sz w:val="19"/>
          <w:szCs w:val="19"/>
        </w:rPr>
        <w:t>7</w:t>
      </w:r>
      <w:r w:rsidR="0070314B" w:rsidRPr="0070314B">
        <w:rPr>
          <w:rFonts w:ascii="Candara" w:hAnsi="Candara" w:cs="Arial"/>
          <w:b/>
          <w:sz w:val="19"/>
          <w:szCs w:val="19"/>
        </w:rPr>
        <w:t xml:space="preserve"> </w:t>
      </w:r>
      <w:r w:rsidR="0070314B">
        <w:rPr>
          <w:rFonts w:ascii="Candara" w:hAnsi="Candara" w:cs="Arial"/>
          <w:b/>
          <w:sz w:val="19"/>
          <w:szCs w:val="19"/>
        </w:rPr>
        <w:t xml:space="preserve">İkinci </w:t>
      </w:r>
      <w:r w:rsidRPr="002340A9">
        <w:rPr>
          <w:rFonts w:ascii="Candara" w:hAnsi="Candara" w:cs="Arial"/>
          <w:b/>
          <w:sz w:val="19"/>
          <w:szCs w:val="19"/>
        </w:rPr>
        <w:t>Çeyrek</w:t>
      </w:r>
    </w:p>
    <w:p w:rsidR="0070314B" w:rsidRDefault="00C5316D" w:rsidP="0070314B">
      <w:pPr>
        <w:widowControl w:val="0"/>
        <w:spacing w:after="120" w:line="286" w:lineRule="auto"/>
        <w:rPr>
          <w:rFonts w:ascii="Candara" w:hAnsi="Candara" w:cs="Arial"/>
          <w:b/>
          <w:sz w:val="19"/>
          <w:szCs w:val="19"/>
        </w:rPr>
      </w:pPr>
      <w:r>
        <w:rPr>
          <w:noProof/>
          <w:lang w:eastAsia="tr-TR"/>
        </w:rPr>
        <w:drawing>
          <wp:inline distT="0" distB="0" distL="0" distR="0" wp14:anchorId="1C803A2D" wp14:editId="74620332">
            <wp:extent cx="5924550" cy="182243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9820" cy="1830209"/>
                    </a:xfrm>
                    <a:prstGeom prst="rect">
                      <a:avLst/>
                    </a:prstGeom>
                  </pic:spPr>
                </pic:pic>
              </a:graphicData>
            </a:graphic>
          </wp:inline>
        </w:drawing>
      </w:r>
    </w:p>
    <w:p w:rsidR="00660D47" w:rsidRDefault="00660D47" w:rsidP="0070314B">
      <w:pPr>
        <w:widowControl w:val="0"/>
        <w:spacing w:after="120" w:line="286" w:lineRule="auto"/>
        <w:rPr>
          <w:rFonts w:ascii="Candara" w:hAnsi="Candara" w:cs="Arial"/>
          <w:b/>
          <w:sz w:val="19"/>
          <w:szCs w:val="19"/>
        </w:rPr>
      </w:pPr>
      <w:r w:rsidRPr="002340A9">
        <w:rPr>
          <w:rFonts w:ascii="Candara" w:hAnsi="Candara" w:cs="Arial"/>
          <w:b/>
          <w:sz w:val="19"/>
          <w:szCs w:val="19"/>
        </w:rPr>
        <w:t xml:space="preserve">A SINIFI BİNALARDAKİ BOŞLUK ORANLARI DEĞİŞİMİ Son Dört Çeyrek </w:t>
      </w:r>
    </w:p>
    <w:p w:rsidR="00660D47" w:rsidRDefault="00C5316D" w:rsidP="0091787D">
      <w:pPr>
        <w:pStyle w:val="Balk2"/>
        <w:widowControl w:val="0"/>
        <w:tabs>
          <w:tab w:val="left" w:pos="6379"/>
        </w:tabs>
        <w:spacing w:line="286" w:lineRule="auto"/>
        <w:rPr>
          <w:rFonts w:ascii="Candara" w:hAnsi="Candara" w:cs="Arial"/>
          <w:b/>
          <w:sz w:val="19"/>
          <w:szCs w:val="19"/>
        </w:rPr>
      </w:pPr>
      <w:r>
        <w:rPr>
          <w:noProof/>
        </w:rPr>
        <w:drawing>
          <wp:inline distT="0" distB="0" distL="0" distR="0" wp14:anchorId="2307D308" wp14:editId="2161CE14">
            <wp:extent cx="4257675" cy="2597762"/>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77208" cy="2609680"/>
                    </a:xfrm>
                    <a:prstGeom prst="rect">
                      <a:avLst/>
                    </a:prstGeom>
                  </pic:spPr>
                </pic:pic>
              </a:graphicData>
            </a:graphic>
          </wp:inline>
        </w:drawing>
      </w:r>
    </w:p>
    <w:p w:rsidR="0091787D" w:rsidRDefault="0091787D" w:rsidP="0070314B">
      <w:pPr>
        <w:pStyle w:val="Balk2"/>
        <w:widowControl w:val="0"/>
        <w:spacing w:line="286" w:lineRule="auto"/>
        <w:rPr>
          <w:rFonts w:ascii="Candara" w:hAnsi="Candara" w:cs="Arial"/>
          <w:b/>
          <w:sz w:val="19"/>
          <w:szCs w:val="19"/>
        </w:rPr>
      </w:pPr>
    </w:p>
    <w:p w:rsidR="0091787D" w:rsidRDefault="0091787D" w:rsidP="0070314B">
      <w:pPr>
        <w:pStyle w:val="Balk2"/>
        <w:widowControl w:val="0"/>
        <w:spacing w:line="286" w:lineRule="auto"/>
        <w:rPr>
          <w:rFonts w:ascii="Candara" w:hAnsi="Candara" w:cs="Arial"/>
          <w:b/>
          <w:sz w:val="19"/>
          <w:szCs w:val="19"/>
        </w:rPr>
      </w:pPr>
    </w:p>
    <w:p w:rsidR="00660D47" w:rsidRDefault="00660D47" w:rsidP="0070314B">
      <w:pPr>
        <w:pStyle w:val="Balk2"/>
        <w:widowControl w:val="0"/>
        <w:spacing w:line="286" w:lineRule="auto"/>
        <w:rPr>
          <w:rFonts w:ascii="Candara" w:hAnsi="Candara" w:cs="Arial"/>
          <w:b/>
          <w:sz w:val="19"/>
          <w:szCs w:val="19"/>
        </w:rPr>
      </w:pPr>
      <w:r w:rsidRPr="002340A9">
        <w:rPr>
          <w:rFonts w:ascii="Candara" w:hAnsi="Candara" w:cs="Arial"/>
          <w:b/>
          <w:sz w:val="19"/>
          <w:szCs w:val="19"/>
        </w:rPr>
        <w:lastRenderedPageBreak/>
        <w:t>B SINIFI BİNALARDAKİ BOŞLUK ORANLARI DEĞİŞİMİ Son Dört Çeyrek</w:t>
      </w:r>
    </w:p>
    <w:p w:rsidR="00660D47" w:rsidRPr="00207AAB" w:rsidRDefault="00C5316D" w:rsidP="0070314B">
      <w:pPr>
        <w:pStyle w:val="Balk2"/>
        <w:widowControl w:val="0"/>
        <w:spacing w:line="286" w:lineRule="auto"/>
        <w:rPr>
          <w:rFonts w:ascii="Candara" w:hAnsi="Candara" w:cs="Arial"/>
          <w:b/>
          <w:sz w:val="19"/>
          <w:szCs w:val="19"/>
        </w:rPr>
      </w:pPr>
      <w:r>
        <w:rPr>
          <w:noProof/>
        </w:rPr>
        <w:drawing>
          <wp:inline distT="0" distB="0" distL="0" distR="0" wp14:anchorId="16264E4B" wp14:editId="625428A3">
            <wp:extent cx="4171950" cy="253239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175267" cy="2534404"/>
                    </a:xfrm>
                    <a:prstGeom prst="rect">
                      <a:avLst/>
                    </a:prstGeom>
                  </pic:spPr>
                </pic:pic>
              </a:graphicData>
            </a:graphic>
          </wp:inline>
        </w:drawing>
      </w:r>
      <w:r w:rsidR="00660D47" w:rsidRPr="005F5FDD">
        <w:rPr>
          <w:szCs w:val="19"/>
        </w:rPr>
        <w:t xml:space="preserve"> </w:t>
      </w:r>
      <w:r w:rsidR="00660D47" w:rsidRPr="00AA7A61">
        <w:rPr>
          <w:szCs w:val="19"/>
        </w:rPr>
        <w:t xml:space="preserve"> </w:t>
      </w:r>
    </w:p>
    <w:p w:rsidR="00660D47" w:rsidRDefault="00660D47" w:rsidP="0070314B">
      <w:pPr>
        <w:pStyle w:val="Balk2"/>
        <w:widowControl w:val="0"/>
        <w:spacing w:line="286" w:lineRule="auto"/>
        <w:rPr>
          <w:rFonts w:ascii="Candara" w:hAnsi="Candara" w:cs="Arial"/>
          <w:b/>
          <w:sz w:val="19"/>
          <w:szCs w:val="19"/>
        </w:rPr>
      </w:pPr>
      <w:r w:rsidRPr="002340A9">
        <w:rPr>
          <w:rFonts w:ascii="Candara" w:hAnsi="Candara" w:cs="Arial"/>
          <w:b/>
          <w:sz w:val="19"/>
          <w:szCs w:val="19"/>
        </w:rPr>
        <w:t>BÖLGE KATEGORİLERİNE GÖRE KİRA ORTALAMALARI 201</w:t>
      </w:r>
      <w:r>
        <w:rPr>
          <w:rFonts w:ascii="Candara" w:hAnsi="Candara" w:cs="Arial"/>
          <w:b/>
          <w:sz w:val="19"/>
          <w:szCs w:val="19"/>
        </w:rPr>
        <w:t>7</w:t>
      </w:r>
      <w:r w:rsidRPr="002340A9">
        <w:rPr>
          <w:rFonts w:ascii="Candara" w:hAnsi="Candara" w:cs="Arial"/>
          <w:b/>
          <w:sz w:val="19"/>
          <w:szCs w:val="19"/>
        </w:rPr>
        <w:t xml:space="preserve"> </w:t>
      </w:r>
      <w:r w:rsidR="0070314B">
        <w:rPr>
          <w:rFonts w:ascii="Candara" w:hAnsi="Candara" w:cs="Arial"/>
          <w:b/>
          <w:sz w:val="19"/>
          <w:szCs w:val="19"/>
        </w:rPr>
        <w:t>İkinci</w:t>
      </w:r>
      <w:r>
        <w:rPr>
          <w:rFonts w:ascii="Candara" w:hAnsi="Candara" w:cs="Arial"/>
          <w:b/>
          <w:sz w:val="19"/>
          <w:szCs w:val="19"/>
        </w:rPr>
        <w:t xml:space="preserve"> </w:t>
      </w:r>
      <w:r w:rsidRPr="002340A9">
        <w:rPr>
          <w:rFonts w:ascii="Candara" w:hAnsi="Candara" w:cs="Arial"/>
          <w:b/>
          <w:sz w:val="19"/>
          <w:szCs w:val="19"/>
        </w:rPr>
        <w:t>Çeyrek</w:t>
      </w:r>
    </w:p>
    <w:p w:rsidR="00660D47" w:rsidRDefault="00C5316D" w:rsidP="0070314B">
      <w:pPr>
        <w:pStyle w:val="Balk2"/>
        <w:widowControl w:val="0"/>
        <w:spacing w:line="286" w:lineRule="auto"/>
        <w:rPr>
          <w:rFonts w:ascii="Candara" w:hAnsi="Candara" w:cs="Arial"/>
          <w:b/>
          <w:sz w:val="19"/>
          <w:szCs w:val="19"/>
        </w:rPr>
      </w:pPr>
      <w:r>
        <w:rPr>
          <w:noProof/>
        </w:rPr>
        <w:drawing>
          <wp:inline distT="0" distB="0" distL="0" distR="0" wp14:anchorId="6A28C660" wp14:editId="192B9341">
            <wp:extent cx="4171950" cy="2539093"/>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71950" cy="2539093"/>
                    </a:xfrm>
                    <a:prstGeom prst="rect">
                      <a:avLst/>
                    </a:prstGeom>
                  </pic:spPr>
                </pic:pic>
              </a:graphicData>
            </a:graphic>
          </wp:inline>
        </w:drawing>
      </w:r>
    </w:p>
    <w:p w:rsidR="00660D47" w:rsidRDefault="00660D47" w:rsidP="0070314B">
      <w:pPr>
        <w:pStyle w:val="Balk2"/>
        <w:widowControl w:val="0"/>
        <w:spacing w:line="286" w:lineRule="auto"/>
        <w:rPr>
          <w:rFonts w:ascii="Candara" w:hAnsi="Candara" w:cs="Arial"/>
          <w:b/>
          <w:sz w:val="19"/>
          <w:szCs w:val="19"/>
        </w:rPr>
      </w:pPr>
      <w:r w:rsidRPr="002340A9">
        <w:rPr>
          <w:rFonts w:ascii="Candara" w:hAnsi="Candara" w:cs="Arial"/>
          <w:b/>
          <w:sz w:val="19"/>
          <w:szCs w:val="19"/>
        </w:rPr>
        <w:t>BÖLGELERE GÖRE KİRA ORTALAMALARI 201</w:t>
      </w:r>
      <w:r>
        <w:rPr>
          <w:rFonts w:ascii="Candara" w:hAnsi="Candara" w:cs="Arial"/>
          <w:b/>
          <w:sz w:val="19"/>
          <w:szCs w:val="19"/>
        </w:rPr>
        <w:t>7</w:t>
      </w:r>
      <w:r w:rsidRPr="002340A9">
        <w:rPr>
          <w:rFonts w:ascii="Candara" w:hAnsi="Candara" w:cs="Arial"/>
          <w:b/>
          <w:sz w:val="19"/>
          <w:szCs w:val="19"/>
        </w:rPr>
        <w:t xml:space="preserve"> </w:t>
      </w:r>
      <w:r w:rsidR="0070314B">
        <w:rPr>
          <w:rFonts w:ascii="Candara" w:hAnsi="Candara" w:cs="Arial"/>
          <w:b/>
          <w:sz w:val="19"/>
          <w:szCs w:val="19"/>
        </w:rPr>
        <w:t xml:space="preserve">İkinci </w:t>
      </w:r>
      <w:r w:rsidRPr="002340A9">
        <w:rPr>
          <w:rFonts w:ascii="Candara" w:hAnsi="Candara" w:cs="Arial"/>
          <w:b/>
          <w:sz w:val="19"/>
          <w:szCs w:val="19"/>
        </w:rPr>
        <w:t>Çeyrek</w:t>
      </w:r>
    </w:p>
    <w:p w:rsidR="00660D47" w:rsidRDefault="00C5316D" w:rsidP="0070314B">
      <w:pPr>
        <w:widowControl w:val="0"/>
        <w:spacing w:after="120" w:line="286" w:lineRule="auto"/>
        <w:rPr>
          <w:szCs w:val="19"/>
        </w:rPr>
      </w:pPr>
      <w:r>
        <w:rPr>
          <w:noProof/>
          <w:lang w:eastAsia="tr-TR"/>
        </w:rPr>
        <w:drawing>
          <wp:inline distT="0" distB="0" distL="0" distR="0" wp14:anchorId="30DF03A1" wp14:editId="5C66C917">
            <wp:extent cx="6143625" cy="1836991"/>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9204" cy="1841649"/>
                    </a:xfrm>
                    <a:prstGeom prst="rect">
                      <a:avLst/>
                    </a:prstGeom>
                  </pic:spPr>
                </pic:pic>
              </a:graphicData>
            </a:graphic>
          </wp:inline>
        </w:drawing>
      </w:r>
      <w:r w:rsidR="00660D47" w:rsidRPr="003D469C">
        <w:rPr>
          <w:szCs w:val="19"/>
        </w:rPr>
        <w:t xml:space="preserve"> </w:t>
      </w:r>
      <w:r w:rsidR="00660D47" w:rsidRPr="00B631A4">
        <w:rPr>
          <w:szCs w:val="19"/>
        </w:rPr>
        <w:t xml:space="preserve"> </w:t>
      </w:r>
      <w:r w:rsidR="00660D47" w:rsidRPr="00AA7A61">
        <w:rPr>
          <w:szCs w:val="19"/>
        </w:rPr>
        <w:t xml:space="preserve"> </w:t>
      </w:r>
    </w:p>
    <w:p w:rsidR="0091787D" w:rsidRDefault="0091787D" w:rsidP="0070314B">
      <w:pPr>
        <w:widowControl w:val="0"/>
        <w:spacing w:after="120" w:line="286" w:lineRule="auto"/>
        <w:rPr>
          <w:szCs w:val="19"/>
        </w:rPr>
      </w:pPr>
    </w:p>
    <w:p w:rsidR="0091787D" w:rsidRDefault="0091787D" w:rsidP="0070314B">
      <w:pPr>
        <w:widowControl w:val="0"/>
        <w:spacing w:after="120" w:line="286" w:lineRule="auto"/>
        <w:rPr>
          <w:szCs w:val="19"/>
        </w:rPr>
      </w:pPr>
    </w:p>
    <w:p w:rsidR="0091787D" w:rsidRPr="00207AAB" w:rsidRDefault="0091787D" w:rsidP="0070314B">
      <w:pPr>
        <w:widowControl w:val="0"/>
        <w:spacing w:after="120" w:line="286" w:lineRule="auto"/>
        <w:rPr>
          <w:rFonts w:ascii="Candara" w:hAnsi="Candara" w:cs="Arial"/>
          <w:b/>
          <w:sz w:val="19"/>
          <w:szCs w:val="19"/>
        </w:rPr>
      </w:pPr>
    </w:p>
    <w:p w:rsidR="0091787D" w:rsidRDefault="0091787D" w:rsidP="0070314B">
      <w:pPr>
        <w:widowControl w:val="0"/>
        <w:spacing w:after="120" w:line="286" w:lineRule="auto"/>
        <w:rPr>
          <w:rFonts w:ascii="Candara" w:hAnsi="Candara" w:cs="Arial"/>
          <w:b/>
          <w:sz w:val="19"/>
          <w:szCs w:val="19"/>
        </w:rPr>
      </w:pPr>
    </w:p>
    <w:p w:rsidR="00660D47" w:rsidRDefault="00660D47" w:rsidP="0070314B">
      <w:pPr>
        <w:widowControl w:val="0"/>
        <w:spacing w:after="120" w:line="286" w:lineRule="auto"/>
        <w:rPr>
          <w:szCs w:val="19"/>
        </w:rPr>
      </w:pPr>
      <w:r w:rsidRPr="002340A9">
        <w:rPr>
          <w:rFonts w:ascii="Candara" w:hAnsi="Candara" w:cs="Arial"/>
          <w:b/>
          <w:sz w:val="19"/>
          <w:szCs w:val="19"/>
        </w:rPr>
        <w:lastRenderedPageBreak/>
        <w:t>İSTANBUL BÖLGELERE GÖRE TALEP EDİLEN “EN YÜKSEK KİRA” LİSTE RAKAMLARI Son Dört Çeyrek</w:t>
      </w:r>
      <w:r w:rsidRPr="003D469C">
        <w:rPr>
          <w:szCs w:val="19"/>
        </w:rPr>
        <w:t xml:space="preserve"> </w:t>
      </w:r>
      <w:r w:rsidRPr="00B631A4">
        <w:rPr>
          <w:szCs w:val="19"/>
        </w:rPr>
        <w:t xml:space="preserve"> </w:t>
      </w:r>
    </w:p>
    <w:p w:rsidR="00660D47" w:rsidRDefault="00C5316D" w:rsidP="0070314B">
      <w:pPr>
        <w:widowControl w:val="0"/>
        <w:spacing w:after="120" w:line="286" w:lineRule="auto"/>
        <w:rPr>
          <w:szCs w:val="19"/>
        </w:rPr>
      </w:pPr>
      <w:r>
        <w:rPr>
          <w:noProof/>
          <w:lang w:eastAsia="tr-TR"/>
        </w:rPr>
        <w:drawing>
          <wp:inline distT="0" distB="0" distL="0" distR="0" wp14:anchorId="4D4F33AD" wp14:editId="1947AF59">
            <wp:extent cx="6057900" cy="2107909"/>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65452" cy="2110537"/>
                    </a:xfrm>
                    <a:prstGeom prst="rect">
                      <a:avLst/>
                    </a:prstGeom>
                  </pic:spPr>
                </pic:pic>
              </a:graphicData>
            </a:graphic>
          </wp:inline>
        </w:drawing>
      </w:r>
    </w:p>
    <w:p w:rsidR="00660D47" w:rsidRPr="00241A8D" w:rsidRDefault="00660D47" w:rsidP="0070314B">
      <w:pPr>
        <w:spacing w:after="120" w:line="286" w:lineRule="auto"/>
        <w:rPr>
          <w:szCs w:val="19"/>
        </w:rPr>
      </w:pPr>
      <w:r w:rsidRPr="002340A9">
        <w:rPr>
          <w:rFonts w:ascii="Candara" w:hAnsi="Candara" w:cs="Arial"/>
          <w:b/>
          <w:sz w:val="19"/>
          <w:szCs w:val="19"/>
        </w:rPr>
        <w:t xml:space="preserve">A SINIFI BİNALARDAKİ KİRA ORTALAMA DEĞİŞİMİ Son Dört Çeyrek </w:t>
      </w:r>
    </w:p>
    <w:p w:rsidR="00660D47" w:rsidRDefault="00C5316D" w:rsidP="0070314B">
      <w:pPr>
        <w:spacing w:after="120" w:line="286" w:lineRule="auto"/>
        <w:rPr>
          <w:szCs w:val="19"/>
        </w:rPr>
      </w:pPr>
      <w:r>
        <w:rPr>
          <w:noProof/>
          <w:lang w:eastAsia="tr-TR"/>
        </w:rPr>
        <w:drawing>
          <wp:inline distT="0" distB="0" distL="0" distR="0" wp14:anchorId="13B185E5" wp14:editId="382B7E5C">
            <wp:extent cx="4391025" cy="2703494"/>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91025" cy="2703494"/>
                    </a:xfrm>
                    <a:prstGeom prst="rect">
                      <a:avLst/>
                    </a:prstGeom>
                  </pic:spPr>
                </pic:pic>
              </a:graphicData>
            </a:graphic>
          </wp:inline>
        </w:drawing>
      </w:r>
      <w:r w:rsidR="00660D47" w:rsidRPr="005F5FDD">
        <w:rPr>
          <w:szCs w:val="19"/>
        </w:rPr>
        <w:t xml:space="preserve"> </w:t>
      </w:r>
      <w:r w:rsidR="00660D47" w:rsidRPr="00AA7A61">
        <w:rPr>
          <w:szCs w:val="19"/>
        </w:rPr>
        <w:t xml:space="preserve"> </w:t>
      </w:r>
    </w:p>
    <w:p w:rsidR="0091787D" w:rsidRDefault="0091787D" w:rsidP="0070314B">
      <w:pPr>
        <w:spacing w:after="120" w:line="286" w:lineRule="auto"/>
        <w:rPr>
          <w:rFonts w:ascii="Candara" w:hAnsi="Candara" w:cs="Arial"/>
          <w:b/>
          <w:sz w:val="19"/>
          <w:szCs w:val="19"/>
        </w:rPr>
      </w:pPr>
    </w:p>
    <w:p w:rsidR="00660D47" w:rsidRDefault="00660D47" w:rsidP="0091787D">
      <w:pPr>
        <w:spacing w:after="120" w:line="286" w:lineRule="auto"/>
        <w:rPr>
          <w:rFonts w:ascii="Candara" w:hAnsi="Candara" w:cs="Arial"/>
          <w:b/>
          <w:sz w:val="19"/>
          <w:szCs w:val="19"/>
        </w:rPr>
      </w:pPr>
      <w:r w:rsidRPr="002340A9">
        <w:rPr>
          <w:rFonts w:ascii="Candara" w:hAnsi="Candara" w:cs="Arial"/>
          <w:b/>
          <w:sz w:val="19"/>
          <w:szCs w:val="19"/>
        </w:rPr>
        <w:t xml:space="preserve">B SINIFI BİNALARDAKİ KİRA ORTALAMA DEĞİŞİMİ Son Dört Çeyrek </w:t>
      </w:r>
    </w:p>
    <w:p w:rsidR="00660D47" w:rsidRDefault="0066050F" w:rsidP="0070314B">
      <w:pPr>
        <w:spacing w:after="120" w:line="286" w:lineRule="auto"/>
        <w:rPr>
          <w:szCs w:val="19"/>
        </w:rPr>
      </w:pPr>
      <w:r>
        <w:rPr>
          <w:noProof/>
          <w:lang w:eastAsia="tr-TR"/>
        </w:rPr>
        <w:drawing>
          <wp:inline distT="0" distB="0" distL="0" distR="0" wp14:anchorId="64F56A19" wp14:editId="3F68A3F6">
            <wp:extent cx="4479714" cy="27241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495280" cy="2733616"/>
                    </a:xfrm>
                    <a:prstGeom prst="rect">
                      <a:avLst/>
                    </a:prstGeom>
                  </pic:spPr>
                </pic:pic>
              </a:graphicData>
            </a:graphic>
          </wp:inline>
        </w:drawing>
      </w:r>
    </w:p>
    <w:p w:rsidR="0091787D" w:rsidRDefault="0091787D" w:rsidP="0070314B">
      <w:pPr>
        <w:spacing w:after="120" w:line="286" w:lineRule="auto"/>
        <w:rPr>
          <w:rFonts w:ascii="Candara" w:hAnsi="Candara" w:cs="Arial"/>
          <w:b/>
          <w:sz w:val="19"/>
          <w:szCs w:val="19"/>
        </w:rPr>
      </w:pPr>
    </w:p>
    <w:p w:rsidR="00660D47" w:rsidRPr="002340A9" w:rsidRDefault="00660D47" w:rsidP="0070314B">
      <w:pPr>
        <w:spacing w:after="120" w:line="286" w:lineRule="auto"/>
        <w:rPr>
          <w:rFonts w:ascii="Candara" w:hAnsi="Candara" w:cs="Arial"/>
          <w:b/>
          <w:sz w:val="19"/>
          <w:szCs w:val="19"/>
        </w:rPr>
      </w:pPr>
      <w:r w:rsidRPr="002340A9">
        <w:rPr>
          <w:rFonts w:ascii="Candara" w:hAnsi="Candara" w:cs="Arial"/>
          <w:b/>
          <w:sz w:val="19"/>
          <w:szCs w:val="19"/>
        </w:rPr>
        <w:lastRenderedPageBreak/>
        <w:t>İSTANBUL OFİS BÖLGELERİ A SINIFI STOK KARŞILAŞTIRMASI</w:t>
      </w:r>
    </w:p>
    <w:p w:rsidR="00660D47" w:rsidRDefault="00660D47" w:rsidP="0070314B">
      <w:pPr>
        <w:spacing w:after="120" w:line="286" w:lineRule="auto"/>
        <w:rPr>
          <w:rFonts w:ascii="Candara" w:hAnsi="Candara" w:cs="Arial"/>
          <w:b/>
          <w:sz w:val="19"/>
          <w:szCs w:val="19"/>
        </w:rPr>
      </w:pPr>
    </w:p>
    <w:p w:rsidR="00660D47" w:rsidRDefault="00660D47" w:rsidP="0070314B">
      <w:pPr>
        <w:spacing w:after="120" w:line="286" w:lineRule="auto"/>
        <w:rPr>
          <w:rFonts w:ascii="Candara" w:hAnsi="Candara" w:cs="Arial"/>
          <w:b/>
          <w:sz w:val="19"/>
          <w:szCs w:val="19"/>
        </w:rPr>
      </w:pPr>
      <w:r w:rsidRPr="002340A9">
        <w:rPr>
          <w:rFonts w:ascii="Candara" w:hAnsi="Candara" w:cs="Arial"/>
          <w:b/>
          <w:sz w:val="19"/>
          <w:szCs w:val="19"/>
        </w:rPr>
        <w:t>BÖLGE KATEGORİLERİNE GÖRE A SINIFI OFİS STOK DAĞILIMI 201</w:t>
      </w:r>
      <w:r>
        <w:rPr>
          <w:rFonts w:ascii="Candara" w:hAnsi="Candara" w:cs="Arial"/>
          <w:b/>
          <w:sz w:val="19"/>
          <w:szCs w:val="19"/>
        </w:rPr>
        <w:t>7</w:t>
      </w:r>
      <w:r w:rsidR="0070314B" w:rsidRPr="0070314B">
        <w:rPr>
          <w:rFonts w:ascii="Candara" w:hAnsi="Candara" w:cs="Arial"/>
          <w:b/>
          <w:sz w:val="19"/>
          <w:szCs w:val="19"/>
        </w:rPr>
        <w:t xml:space="preserve"> </w:t>
      </w:r>
      <w:r w:rsidR="0070314B">
        <w:rPr>
          <w:rFonts w:ascii="Candara" w:hAnsi="Candara" w:cs="Arial"/>
          <w:b/>
          <w:sz w:val="19"/>
          <w:szCs w:val="19"/>
        </w:rPr>
        <w:t xml:space="preserve">İkinci </w:t>
      </w:r>
      <w:r w:rsidRPr="002340A9">
        <w:rPr>
          <w:rFonts w:ascii="Candara" w:hAnsi="Candara" w:cs="Arial"/>
          <w:b/>
          <w:sz w:val="19"/>
          <w:szCs w:val="19"/>
        </w:rPr>
        <w:t>Çeyrek</w:t>
      </w:r>
    </w:p>
    <w:p w:rsidR="00660D47" w:rsidRDefault="0066050F" w:rsidP="0070314B">
      <w:pPr>
        <w:spacing w:after="120" w:line="286" w:lineRule="auto"/>
        <w:rPr>
          <w:szCs w:val="19"/>
        </w:rPr>
      </w:pPr>
      <w:r>
        <w:rPr>
          <w:noProof/>
          <w:lang w:eastAsia="tr-TR"/>
        </w:rPr>
        <w:drawing>
          <wp:inline distT="0" distB="0" distL="0" distR="0" wp14:anchorId="1958AD98" wp14:editId="303FBA24">
            <wp:extent cx="2916621" cy="2052961"/>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921418" cy="2056338"/>
                    </a:xfrm>
                    <a:prstGeom prst="rect">
                      <a:avLst/>
                    </a:prstGeom>
                  </pic:spPr>
                </pic:pic>
              </a:graphicData>
            </a:graphic>
          </wp:inline>
        </w:drawing>
      </w:r>
      <w:r w:rsidR="00660D47" w:rsidRPr="00FF47F8">
        <w:rPr>
          <w:szCs w:val="19"/>
        </w:rPr>
        <w:t xml:space="preserve"> </w:t>
      </w:r>
      <w:r w:rsidR="00660D47" w:rsidRPr="00B631A4">
        <w:rPr>
          <w:szCs w:val="19"/>
        </w:rPr>
        <w:t xml:space="preserve"> </w:t>
      </w:r>
      <w:r w:rsidR="00660D47" w:rsidRPr="00AA7A61">
        <w:rPr>
          <w:szCs w:val="19"/>
        </w:rPr>
        <w:t xml:space="preserve"> </w:t>
      </w:r>
    </w:p>
    <w:p w:rsidR="0091787D" w:rsidRDefault="0091787D" w:rsidP="0070314B">
      <w:pPr>
        <w:spacing w:after="120" w:line="286" w:lineRule="auto"/>
        <w:rPr>
          <w:szCs w:val="19"/>
        </w:rPr>
      </w:pPr>
    </w:p>
    <w:p w:rsidR="0091787D" w:rsidRDefault="0091787D" w:rsidP="0070314B">
      <w:pPr>
        <w:spacing w:after="120" w:line="286" w:lineRule="auto"/>
        <w:rPr>
          <w:rFonts w:ascii="Candara" w:hAnsi="Candara" w:cs="Arial"/>
          <w:b/>
          <w:sz w:val="19"/>
          <w:szCs w:val="19"/>
        </w:rPr>
      </w:pPr>
    </w:p>
    <w:p w:rsidR="00660D47" w:rsidRPr="002340A9" w:rsidRDefault="00BA4F6E" w:rsidP="0070314B">
      <w:pPr>
        <w:pStyle w:val="Balk2"/>
        <w:widowControl w:val="0"/>
        <w:spacing w:line="286" w:lineRule="auto"/>
        <w:rPr>
          <w:rFonts w:ascii="Candara" w:hAnsi="Candara" w:cs="Arial"/>
          <w:b/>
          <w:sz w:val="22"/>
        </w:rPr>
      </w:pPr>
      <w:r>
        <w:rPr>
          <w:rFonts w:ascii="Candara" w:hAnsi="Candara" w:cs="Arial"/>
          <w:b/>
          <w:noProof/>
          <w:sz w:val="19"/>
          <w:szCs w:val="19"/>
        </w:rPr>
        <w:pict>
          <v:rect id="Dikdörtgen 6" o:spid="_x0000_s1028" style="position:absolute;margin-left:3.9pt;margin-top:11.95pt;width:108.5pt;height:7.15pt;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" fillcolor="white [3212]" stroked="f"/>
        </w:pict>
      </w:r>
      <w:r w:rsidR="00660D47" w:rsidRPr="002340A9">
        <w:rPr>
          <w:rFonts w:ascii="Candara" w:hAnsi="Candara" w:cs="Arial"/>
          <w:b/>
          <w:sz w:val="19"/>
          <w:szCs w:val="19"/>
        </w:rPr>
        <w:t>BÖLGELERE GÖRE A SINIFI OFİS STOK DAĞILIMI 201</w:t>
      </w:r>
      <w:r w:rsidR="00660D47">
        <w:rPr>
          <w:rFonts w:ascii="Candara" w:hAnsi="Candara" w:cs="Arial"/>
          <w:b/>
          <w:sz w:val="19"/>
          <w:szCs w:val="19"/>
        </w:rPr>
        <w:t>7</w:t>
      </w:r>
      <w:r w:rsidR="0070314B" w:rsidRPr="0070314B">
        <w:rPr>
          <w:rFonts w:ascii="Candara" w:hAnsi="Candara" w:cs="Arial"/>
          <w:b/>
          <w:sz w:val="19"/>
          <w:szCs w:val="19"/>
        </w:rPr>
        <w:t xml:space="preserve"> </w:t>
      </w:r>
      <w:r w:rsidR="0070314B">
        <w:rPr>
          <w:rFonts w:ascii="Candara" w:hAnsi="Candara" w:cs="Arial"/>
          <w:b/>
          <w:sz w:val="19"/>
          <w:szCs w:val="19"/>
        </w:rPr>
        <w:t xml:space="preserve">İkinci </w:t>
      </w:r>
      <w:r w:rsidR="00660D47" w:rsidRPr="002340A9">
        <w:rPr>
          <w:rFonts w:ascii="Candara" w:hAnsi="Candara" w:cs="Arial"/>
          <w:b/>
          <w:sz w:val="19"/>
          <w:szCs w:val="19"/>
        </w:rPr>
        <w:t>Çeyrek</w:t>
      </w:r>
      <w:r w:rsidR="00660D47" w:rsidRPr="00B631A4">
        <w:rPr>
          <w:noProof/>
          <w:szCs w:val="19"/>
        </w:rPr>
        <w:t xml:space="preserve"> </w:t>
      </w:r>
      <w:r w:rsidR="00660D47" w:rsidRPr="003D469C">
        <w:rPr>
          <w:szCs w:val="19"/>
        </w:rPr>
        <w:t xml:space="preserve"> </w:t>
      </w:r>
      <w:r w:rsidR="00660D47" w:rsidRPr="00B631A4">
        <w:rPr>
          <w:szCs w:val="19"/>
        </w:rPr>
        <w:t xml:space="preserve"> </w:t>
      </w:r>
      <w:r w:rsidR="00660D47" w:rsidRPr="00AA7A61">
        <w:rPr>
          <w:szCs w:val="19"/>
        </w:rPr>
        <w:t xml:space="preserve"> </w:t>
      </w:r>
    </w:p>
    <w:p w:rsidR="00377B1A" w:rsidRDefault="0066050F" w:rsidP="00377B1A">
      <w:pPr>
        <w:widowControl w:val="0"/>
      </w:pPr>
      <w:r>
        <w:rPr>
          <w:noProof/>
          <w:lang w:eastAsia="tr-TR"/>
        </w:rPr>
        <w:drawing>
          <wp:inline distT="0" distB="0" distL="0" distR="0" wp14:anchorId="7EEF738B" wp14:editId="6D121344">
            <wp:extent cx="6489765" cy="238125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498169" cy="2384334"/>
                    </a:xfrm>
                    <a:prstGeom prst="rect">
                      <a:avLst/>
                    </a:prstGeom>
                  </pic:spPr>
                </pic:pic>
              </a:graphicData>
            </a:graphic>
          </wp:inline>
        </w:drawing>
      </w:r>
      <w:r w:rsidR="00377B1A" w:rsidRPr="002340A9">
        <w:t> </w:t>
      </w:r>
    </w:p>
    <w:p w:rsidR="0091787D" w:rsidRDefault="0091787D" w:rsidP="00377B1A">
      <w:pPr>
        <w:widowControl w:val="0"/>
      </w:pPr>
    </w:p>
    <w:p w:rsidR="0091787D" w:rsidRPr="002340A9" w:rsidRDefault="0091787D" w:rsidP="00377B1A">
      <w:pPr>
        <w:widowControl w:val="0"/>
        <w:rPr>
          <w:rFonts w:ascii="Franklin Gothic Book" w:hAnsi="Franklin Gothic Book"/>
          <w:sz w:val="18"/>
          <w:szCs w:val="20"/>
        </w:rPr>
      </w:pPr>
    </w:p>
    <w:p w:rsidR="00377B1A" w:rsidRPr="002340A9" w:rsidRDefault="00BA4F6E" w:rsidP="00377B1A">
      <w:pPr>
        <w:spacing w:line="273" w:lineRule="auto"/>
        <w:rPr>
          <w:rFonts w:ascii="Candara" w:hAnsi="Candara" w:cs="Calibri"/>
          <w:i/>
          <w:color w:val="000000"/>
        </w:rPr>
      </w:pPr>
      <w:r>
        <w:rPr>
          <w:rFonts w:ascii="Candara" w:hAnsi="Candara" w:cs="Calibri"/>
          <w:i/>
          <w:noProof/>
          <w:color w:val="000000"/>
          <w:lang w:eastAsia="tr-TR"/>
        </w:rPr>
        <w:pict>
          <v:shape id="Text Box 5" o:spid="_x0000_s1027" type="#_x0000_t202" style="position:absolute;margin-left:-23.05pt;margin-top:14.15pt;width:493.2pt;height:169.9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" filled="f" strokecolor="white [3212]" strokeweight="1.5pt">
            <v:textbox>
              <w:txbxContent>
                <w:p w:rsidR="00377B1A" w:rsidRPr="00804346" w:rsidRDefault="00377B1A" w:rsidP="00377B1A">
                  <w:pPr>
                    <w:rPr>
                      <w:rFonts w:ascii="Candara" w:hAnsi="Candara" w:cs="Calibri"/>
                      <w:color w:val="595959"/>
                      <w:sz w:val="20"/>
                      <w:szCs w:val="20"/>
                    </w:rPr>
                  </w:pPr>
                  <w:r w:rsidRPr="00804346">
                    <w:rPr>
                      <w:rFonts w:ascii="Candara" w:hAnsi="Candara" w:cs="Calibri"/>
                      <w:b/>
                      <w:sz w:val="20"/>
                      <w:szCs w:val="20"/>
                    </w:rPr>
                    <w:t>EDİTÖRÜN NOTU:</w:t>
                  </w:r>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w:t>
                  </w:r>
                  <w:proofErr w:type="spellStart"/>
                  <w:r w:rsidRPr="00804346">
                    <w:rPr>
                      <w:rFonts w:ascii="Candara" w:hAnsi="Candara" w:cs="Calibri"/>
                      <w:color w:val="595959"/>
                      <w:sz w:val="20"/>
                      <w:szCs w:val="20"/>
                    </w:rPr>
                    <w:t>Pr</w:t>
                  </w:r>
                  <w:r>
                    <w:rPr>
                      <w:rFonts w:ascii="Candara" w:hAnsi="Candara" w:cs="Calibri"/>
                      <w:color w:val="595959"/>
                      <w:sz w:val="20"/>
                      <w:szCs w:val="20"/>
                    </w:rPr>
                    <w:t>operty</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Investment</w:t>
                  </w:r>
                  <w:proofErr w:type="spellEnd"/>
                  <w:r>
                    <w:rPr>
                      <w:rFonts w:ascii="Candara" w:hAnsi="Candara" w:cs="Calibri"/>
                      <w:color w:val="595959"/>
                      <w:sz w:val="20"/>
                      <w:szCs w:val="20"/>
                    </w:rPr>
                    <w:t xml:space="preserve"> </w:t>
                  </w:r>
                  <w:proofErr w:type="spellStart"/>
                  <w:r>
                    <w:rPr>
                      <w:rFonts w:ascii="Candara" w:hAnsi="Candara" w:cs="Calibri"/>
                      <w:color w:val="595959"/>
                      <w:sz w:val="20"/>
                      <w:szCs w:val="20"/>
                    </w:rPr>
                    <w:t>Consultancy</w:t>
                  </w:r>
                  <w:proofErr w:type="spellEnd"/>
                  <w:r>
                    <w:rPr>
                      <w:rFonts w:ascii="Candara" w:hAnsi="Candara" w:cs="Calibri"/>
                      <w:color w:val="595959"/>
                      <w:sz w:val="20"/>
                      <w:szCs w:val="20"/>
                    </w:rPr>
                    <w:t xml:space="preserve">, </w:t>
                  </w:r>
                  <w:r w:rsidRPr="00804346">
                    <w:rPr>
                      <w:rFonts w:ascii="Candara" w:hAnsi="Candara" w:cs="Calibri"/>
                      <w:color w:val="595959"/>
                      <w:sz w:val="20"/>
                      <w:szCs w:val="20"/>
                    </w:rPr>
                    <w:t xml:space="preserve">ticari gayrimenkul sektöründe “ofis” alanında uzmanlaşmış bir gayrimenkul yatırım danışmanlık şirketidir. Kullanıcılara, mal sahiplerine, gayrimenkul yatırımcılarına ve geliştiricilere ofis alanında aracılık ve danışmanlık hizmetleri vermektedir. Hizmet bölgesi tüm İstanbul ve ofis pazarının gelişmekte olduğu diğer büyük şehirlerdir. </w:t>
                  </w:r>
                  <w:r w:rsidRPr="00804346">
                    <w:rPr>
                      <w:rFonts w:ascii="Candara" w:hAnsi="Candara" w:cs="Calibri"/>
                      <w:color w:val="595959"/>
                      <w:sz w:val="20"/>
                      <w:szCs w:val="20"/>
                    </w:rPr>
                    <w:br/>
                    <w:t xml:space="preserve">Deneyimli kadrosuyla 2005 yılında kurulan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kısa sürede imza attığı işlerle ve hizmet kalitesiyle sektöründe fark yaratmıştır. Referanslarının Türkiye’nin ve dünyanın en saygın şirketleri arasında olması başarısının açık bir göstergesidir. </w:t>
                  </w:r>
                  <w:proofErr w:type="spellStart"/>
                  <w:r w:rsidRPr="00804346">
                    <w:rPr>
                      <w:rFonts w:ascii="Candara" w:hAnsi="Candara" w:cs="Calibri"/>
                      <w:color w:val="595959"/>
                      <w:sz w:val="20"/>
                      <w:szCs w:val="20"/>
                    </w:rPr>
                    <w:t>Propin</w:t>
                  </w:r>
                  <w:proofErr w:type="spellEnd"/>
                  <w:r w:rsidRPr="00804346">
                    <w:rPr>
                      <w:rFonts w:ascii="Candara" w:hAnsi="Candara" w:cs="Calibri"/>
                      <w:color w:val="595959"/>
                      <w:sz w:val="20"/>
                      <w:szCs w:val="20"/>
                    </w:rPr>
                    <w:t xml:space="preserve">, uzmanlığının beraberinde getirdiği kalite ve verimlilikle, müşterilerine ofis alanında butik bir hizmet sağlar. Kurulduğu ilk günden itibaren iş etiğinden kesinlikle taviz vermeyen çalışma prensibine sahiptir. Sunduğu değerler, sektörde kazandığı güveni daimi şekilde korumaya verdiği önemi gösterir. </w:t>
                  </w:r>
                </w:p>
                <w:p w:rsidR="00377B1A" w:rsidRPr="00B2458A" w:rsidRDefault="00BA4F6E" w:rsidP="00377B1A">
                  <w:pPr>
                    <w:rPr>
                      <w:rFonts w:ascii="Candara" w:hAnsi="Candara" w:cs="Calibri"/>
                      <w:sz w:val="20"/>
                      <w:szCs w:val="20"/>
                    </w:rPr>
                  </w:pPr>
                  <w:hyperlink r:id="rId23" w:history="1">
                    <w:r w:rsidR="00377B1A" w:rsidRPr="00B2458A">
                      <w:rPr>
                        <w:rStyle w:val="Kpr"/>
                        <w:rFonts w:ascii="Candara" w:hAnsi="Candara" w:cs="Calibri"/>
                        <w:sz w:val="20"/>
                        <w:szCs w:val="20"/>
                      </w:rPr>
                      <w:t>www.propin.com.tr</w:t>
                    </w:r>
                  </w:hyperlink>
                  <w:r w:rsidR="00377B1A" w:rsidRPr="00B2458A">
                    <w:rPr>
                      <w:rFonts w:ascii="Candara" w:hAnsi="Candara" w:cs="Calibri"/>
                      <w:sz w:val="20"/>
                      <w:szCs w:val="20"/>
                    </w:rPr>
                    <w:t xml:space="preserve">  |  </w:t>
                  </w:r>
                  <w:hyperlink r:id="rId24" w:history="1">
                    <w:r w:rsidR="00377B1A" w:rsidRPr="00B2458A">
                      <w:rPr>
                        <w:rStyle w:val="Kpr"/>
                        <w:rFonts w:ascii="Candara" w:hAnsi="Candara" w:cs="Calibri"/>
                        <w:sz w:val="20"/>
                        <w:szCs w:val="20"/>
                      </w:rPr>
                      <w:t>info@propin.com.tr</w:t>
                    </w:r>
                  </w:hyperlink>
                </w:p>
                <w:p w:rsidR="00377B1A" w:rsidRPr="00804346" w:rsidRDefault="00377B1A" w:rsidP="00377B1A">
                  <w:pPr>
                    <w:rPr>
                      <w:rFonts w:ascii="Candara" w:hAnsi="Candara" w:cs="Calibri"/>
                      <w:color w:val="595959"/>
                      <w:sz w:val="20"/>
                      <w:szCs w:val="20"/>
                    </w:rPr>
                  </w:pPr>
                </w:p>
                <w:p w:rsidR="00377B1A" w:rsidRPr="00804346" w:rsidRDefault="00377B1A" w:rsidP="00377B1A">
                  <w:pPr>
                    <w:rPr>
                      <w:rFonts w:ascii="Candara" w:hAnsi="Candara"/>
                      <w:sz w:val="20"/>
                      <w:szCs w:val="20"/>
                    </w:rPr>
                  </w:pPr>
                </w:p>
              </w:txbxContent>
            </v:textbox>
          </v:shape>
        </w:pict>
      </w:r>
    </w:p>
    <w:p w:rsidR="00D7781F" w:rsidRDefault="00D7781F"/>
    <w:sectPr w:rsidR="00D7781F" w:rsidSect="00377B1A">
      <w:footerReference w:type="default" r:id="rId25"/>
      <w:pgSz w:w="11906" w:h="16838"/>
      <w:pgMar w:top="1418" w:right="1418" w:bottom="851"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6E" w:rsidRDefault="00BA4F6E">
      <w:pPr>
        <w:spacing w:after="0" w:line="240" w:lineRule="auto"/>
      </w:pPr>
      <w:r>
        <w:separator/>
      </w:r>
    </w:p>
  </w:endnote>
  <w:endnote w:type="continuationSeparator" w:id="0">
    <w:p w:rsidR="00BA4F6E" w:rsidRDefault="00BA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2"/>
    <w:family w:val="swiss"/>
    <w:pitch w:val="variable"/>
    <w:sig w:usb0="A00002EF" w:usb1="4000A44B" w:usb2="00000000" w:usb3="00000000" w:csb0="0000019F" w:csb1="00000000"/>
  </w:font>
  <w:font w:name="BentonSansBook">
    <w:altName w:val="Calibri"/>
    <w:panose1 w:val="00000000000000000000"/>
    <w:charset w:val="00"/>
    <w:family w:val="modern"/>
    <w:notTrueType/>
    <w:pitch w:val="variable"/>
    <w:sig w:usb0="00000007" w:usb1="00000000" w:usb2="00000000" w:usb3="00000000" w:csb0="00000011" w:csb1="00000000"/>
  </w:font>
  <w:font w:name="Franklin Gothic Book">
    <w:altName w:val="Franklin Gothic Medium"/>
    <w:panose1 w:val="020B0503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8DB" w:rsidRDefault="00C73B40">
    <w:pPr>
      <w:pStyle w:val="Altbilgi"/>
      <w:jc w:val="center"/>
    </w:pPr>
    <w:r>
      <w:fldChar w:fldCharType="begin"/>
    </w:r>
    <w:r w:rsidR="00377B1A">
      <w:instrText xml:space="preserve"> PAGE   \* MERGEFORMAT </w:instrText>
    </w:r>
    <w:r>
      <w:fldChar w:fldCharType="separate"/>
    </w:r>
    <w:r w:rsidR="00D22B60">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6E" w:rsidRDefault="00BA4F6E">
      <w:pPr>
        <w:spacing w:after="0" w:line="240" w:lineRule="auto"/>
      </w:pPr>
      <w:r>
        <w:separator/>
      </w:r>
    </w:p>
  </w:footnote>
  <w:footnote w:type="continuationSeparator" w:id="0">
    <w:p w:rsidR="00BA4F6E" w:rsidRDefault="00BA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A53"/>
    <w:multiLevelType w:val="hybridMultilevel"/>
    <w:tmpl w:val="4D24D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9EB29EF"/>
    <w:multiLevelType w:val="hybridMultilevel"/>
    <w:tmpl w:val="EC5AFA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01013E7"/>
    <w:multiLevelType w:val="hybridMultilevel"/>
    <w:tmpl w:val="5456C77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77B1A"/>
    <w:rsid w:val="00077F30"/>
    <w:rsid w:val="00190D05"/>
    <w:rsid w:val="00227F0E"/>
    <w:rsid w:val="00250835"/>
    <w:rsid w:val="002536D9"/>
    <w:rsid w:val="00377B1A"/>
    <w:rsid w:val="0039714A"/>
    <w:rsid w:val="005C0F4A"/>
    <w:rsid w:val="005E65CD"/>
    <w:rsid w:val="0065198A"/>
    <w:rsid w:val="0066050F"/>
    <w:rsid w:val="00660D47"/>
    <w:rsid w:val="00695141"/>
    <w:rsid w:val="0070314B"/>
    <w:rsid w:val="00790922"/>
    <w:rsid w:val="0091787D"/>
    <w:rsid w:val="00BA4F6E"/>
    <w:rsid w:val="00C5316D"/>
    <w:rsid w:val="00C73B40"/>
    <w:rsid w:val="00D22B60"/>
    <w:rsid w:val="00D7781F"/>
    <w:rsid w:val="00DE1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B1A"/>
    <w:rPr>
      <w:rFonts w:ascii="Calibri" w:eastAsia="Calibri" w:hAnsi="Calibri" w:cs="Times New Roman"/>
    </w:rPr>
  </w:style>
  <w:style w:type="paragraph" w:styleId="Balk2">
    <w:name w:val="heading 2"/>
    <w:link w:val="Balk2Char"/>
    <w:uiPriority w:val="9"/>
    <w:qFormat/>
    <w:rsid w:val="00377B1A"/>
    <w:pPr>
      <w:spacing w:after="120" w:line="285" w:lineRule="auto"/>
      <w:outlineLvl w:val="1"/>
    </w:pPr>
    <w:rPr>
      <w:rFonts w:ascii="Franklin Gothic Medium" w:eastAsia="Times New Roman" w:hAnsi="Franklin Gothic Medium" w:cs="Times New Roman"/>
      <w:color w:val="000000"/>
      <w:kern w:val="28"/>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77B1A"/>
    <w:rPr>
      <w:rFonts w:ascii="Franklin Gothic Medium" w:eastAsia="Times New Roman" w:hAnsi="Franklin Gothic Medium" w:cs="Times New Roman"/>
      <w:color w:val="000000"/>
      <w:kern w:val="28"/>
      <w:sz w:val="18"/>
      <w:lang w:eastAsia="tr-TR"/>
    </w:rPr>
  </w:style>
  <w:style w:type="paragraph" w:styleId="AralkYok">
    <w:name w:val="No Spacing"/>
    <w:link w:val="AralkYokChar"/>
    <w:uiPriority w:val="1"/>
    <w:qFormat/>
    <w:rsid w:val="00377B1A"/>
    <w:pPr>
      <w:spacing w:after="0" w:line="240" w:lineRule="auto"/>
    </w:pPr>
    <w:rPr>
      <w:rFonts w:ascii="Calibri" w:eastAsia="Times New Roman" w:hAnsi="Calibri" w:cs="Times New Roman"/>
    </w:rPr>
  </w:style>
  <w:style w:type="character" w:customStyle="1" w:styleId="AralkYokChar">
    <w:name w:val="Aralık Yok Char"/>
    <w:link w:val="AralkYok"/>
    <w:uiPriority w:val="1"/>
    <w:locked/>
    <w:rsid w:val="00377B1A"/>
    <w:rPr>
      <w:rFonts w:ascii="Calibri" w:eastAsia="Times New Roman" w:hAnsi="Calibri" w:cs="Times New Roman"/>
    </w:rPr>
  </w:style>
  <w:style w:type="character" w:styleId="Kpr">
    <w:name w:val="Hyperlink"/>
    <w:uiPriority w:val="99"/>
    <w:rsid w:val="00377B1A"/>
    <w:rPr>
      <w:color w:val="0000FF"/>
      <w:u w:val="single"/>
    </w:rPr>
  </w:style>
  <w:style w:type="paragraph" w:styleId="Altbilgi">
    <w:name w:val="footer"/>
    <w:basedOn w:val="Normal"/>
    <w:link w:val="AltbilgiChar"/>
    <w:uiPriority w:val="99"/>
    <w:unhideWhenUsed/>
    <w:rsid w:val="00377B1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B1A"/>
    <w:rPr>
      <w:rFonts w:ascii="Calibri" w:eastAsia="Calibri" w:hAnsi="Calibri" w:cs="Times New Roman"/>
    </w:rPr>
  </w:style>
  <w:style w:type="paragraph" w:customStyle="1" w:styleId="Default">
    <w:name w:val="Default"/>
    <w:rsid w:val="00377B1A"/>
    <w:pPr>
      <w:autoSpaceDE w:val="0"/>
      <w:autoSpaceDN w:val="0"/>
      <w:adjustRightInd w:val="0"/>
      <w:spacing w:after="0" w:line="240" w:lineRule="auto"/>
    </w:pPr>
    <w:rPr>
      <w:rFonts w:ascii="Arial" w:eastAsia="Calibri" w:hAnsi="Arial" w:cs="Arial"/>
      <w:color w:val="000000"/>
      <w:sz w:val="24"/>
      <w:szCs w:val="24"/>
      <w:lang w:eastAsia="tr-TR"/>
    </w:rPr>
  </w:style>
  <w:style w:type="paragraph" w:styleId="ListeParagraf">
    <w:name w:val="List Paragraph"/>
    <w:basedOn w:val="Normal"/>
    <w:uiPriority w:val="34"/>
    <w:qFormat/>
    <w:rsid w:val="00377B1A"/>
    <w:pPr>
      <w:ind w:left="720"/>
      <w:contextualSpacing/>
    </w:pPr>
  </w:style>
  <w:style w:type="paragraph" w:styleId="BalonMetni">
    <w:name w:val="Balloon Text"/>
    <w:basedOn w:val="Normal"/>
    <w:link w:val="BalonMetniChar"/>
    <w:uiPriority w:val="99"/>
    <w:semiHidden/>
    <w:unhideWhenUsed/>
    <w:rsid w:val="00377B1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77B1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in.com.tr" TargetMode="External"/><Relationship Id="rId24" Type="http://schemas.openxmlformats.org/officeDocument/2006/relationships/hyperlink" Target="mailto:info@propin.com.tr"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hyperlink" Target="http://www.propin.com.tr" TargetMode="External"/><Relationship Id="rId10" Type="http://schemas.openxmlformats.org/officeDocument/2006/relationships/hyperlink" Target="mailto:info@propin.com.tr" TargetMode="External"/><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9473194-57B9-4062-BB26-12287292D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7</Pages>
  <Words>944</Words>
  <Characters>5385</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esra.engin</dc:creator>
  <cp:lastModifiedBy>esra.engin</cp:lastModifiedBy>
  <cp:revision>8</cp:revision>
  <dcterms:created xsi:type="dcterms:W3CDTF">2017-04-28T11:00:00Z</dcterms:created>
  <dcterms:modified xsi:type="dcterms:W3CDTF">2017-07-27T12:28:00Z</dcterms:modified>
</cp:coreProperties>
</file>